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3C" w:rsidRPr="00EA1467" w:rsidRDefault="0065663C" w:rsidP="0065663C">
      <w:pPr>
        <w:tabs>
          <w:tab w:val="left" w:pos="1701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EA1467">
        <w:rPr>
          <w:rFonts w:ascii="Times New Roman" w:hAnsi="Times New Roman"/>
          <w:b/>
          <w:bCs/>
          <w:sz w:val="20"/>
          <w:szCs w:val="20"/>
        </w:rPr>
        <w:t>Wymagania edukacyjne niezbędne do uzyskania poszczególnych śródrocznych i rocznych ocen klasyfikacyjnych z j. angielskiego</w:t>
      </w:r>
      <w:r>
        <w:rPr>
          <w:rFonts w:ascii="Times New Roman" w:hAnsi="Times New Roman"/>
          <w:b/>
          <w:bCs/>
          <w:sz w:val="20"/>
          <w:szCs w:val="20"/>
        </w:rPr>
        <w:t xml:space="preserve"> w klasie IV rok szkolny 2019/2020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2835"/>
        <w:gridCol w:w="3119"/>
        <w:gridCol w:w="2976"/>
        <w:gridCol w:w="2977"/>
        <w:gridCol w:w="2837"/>
      </w:tblGrid>
      <w:tr w:rsidR="00FA3325" w:rsidTr="00FA3325">
        <w:tc>
          <w:tcPr>
            <w:tcW w:w="7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B8D" w:rsidRDefault="00214B8D" w:rsidP="001C6584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B8D" w:rsidRPr="00214B8D" w:rsidRDefault="00214B8D" w:rsidP="001C6584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PODSTAWOWY</w:t>
            </w:r>
          </w:p>
        </w:tc>
        <w:tc>
          <w:tcPr>
            <w:tcW w:w="87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B8D" w:rsidRPr="00214B8D" w:rsidRDefault="00214B8D" w:rsidP="001C6584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PONADPODSTAWOWY</w:t>
            </w:r>
          </w:p>
        </w:tc>
      </w:tr>
      <w:tr w:rsidR="00346D99" w:rsidTr="00001534">
        <w:tc>
          <w:tcPr>
            <w:tcW w:w="7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D99" w:rsidRDefault="00346D99" w:rsidP="001C658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46D99" w:rsidRPr="00214B8D" w:rsidRDefault="00346D99" w:rsidP="00214B8D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346D99" w:rsidRPr="00214B8D" w:rsidRDefault="00346D99" w:rsidP="00214B8D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DOPUSZCZAJĄCA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46D99" w:rsidRPr="00214B8D" w:rsidRDefault="00346D99" w:rsidP="00214B8D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346D99" w:rsidRPr="00214B8D" w:rsidRDefault="00346D99" w:rsidP="001C6584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DOSTATECZNA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46D99" w:rsidRPr="00214B8D" w:rsidRDefault="00346D99" w:rsidP="00214B8D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346D99" w:rsidRPr="00214B8D" w:rsidRDefault="00346D99" w:rsidP="00214B8D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DOBRA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46D99" w:rsidRPr="00214B8D" w:rsidRDefault="00346D99" w:rsidP="00214B8D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346D99" w:rsidRPr="00214B8D" w:rsidRDefault="00346D99" w:rsidP="00214B8D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BARDZO DOBRA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46D99" w:rsidRPr="00214B8D" w:rsidRDefault="00346D99" w:rsidP="00214B8D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346D99" w:rsidRPr="00214B8D" w:rsidRDefault="00346D99" w:rsidP="00214B8D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CELUJĄCA</w:t>
            </w:r>
          </w:p>
        </w:tc>
      </w:tr>
      <w:tr w:rsidR="00001534" w:rsidRPr="007B0C0C" w:rsidTr="00001534">
        <w:trPr>
          <w:cantSplit/>
          <w:trHeight w:val="567"/>
        </w:trPr>
        <w:tc>
          <w:tcPr>
            <w:tcW w:w="764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001534" w:rsidRPr="007B0C0C" w:rsidRDefault="00001534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534" w:rsidRPr="007B0C0C" w:rsidRDefault="00001534" w:rsidP="00D31CF7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Znajomość środków językowych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01534" w:rsidRPr="00FA3325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1D084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mniej niż połowę podstawowych słów oraz wyrażeń </w:t>
            </w:r>
            <w:r w:rsidRPr="001D0847">
              <w:rPr>
                <w:rFonts w:ascii="Times New Roman" w:hAnsi="Times New Roman"/>
                <w:b w:val="0"/>
                <w:sz w:val="16"/>
                <w:szCs w:val="16"/>
              </w:rPr>
              <w:t>z tematyki</w:t>
            </w:r>
            <w:r>
              <w:rPr>
                <w:rFonts w:ascii="Times New Roman" w:hAnsi="Times New Roman"/>
                <w:b w:val="0"/>
                <w:sz w:val="15"/>
                <w:szCs w:val="15"/>
              </w:rPr>
              <w:t>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01534" w:rsidRPr="007B0C0C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1D084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przynajmniej połowę podstawowych słów oraz wyrażeń </w:t>
            </w:r>
            <w:r w:rsidRPr="001D0847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01534" w:rsidRPr="007B0C0C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1D084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większość wprowadzonych słów i wyrażeń </w:t>
            </w:r>
            <w:r w:rsidRPr="001D0847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01534" w:rsidRPr="001D0847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D084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1D0847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01534" w:rsidRPr="001D0847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D084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1D0847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</w:tr>
      <w:tr w:rsidR="00001534" w:rsidRPr="007B0C0C" w:rsidTr="004F5848">
        <w:trPr>
          <w:cantSplit/>
          <w:trHeight w:val="316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001534" w:rsidRPr="007B0C0C" w:rsidRDefault="00001534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4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534" w:rsidRPr="007B0C0C" w:rsidRDefault="00EF5B69" w:rsidP="00EF5B6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="001D0847">
              <w:rPr>
                <w:rFonts w:ascii="Times New Roman" w:hAnsi="Times New Roman"/>
                <w:sz w:val="16"/>
                <w:szCs w:val="16"/>
              </w:rPr>
              <w:t>złowiek</w:t>
            </w:r>
            <w:r w:rsidRPr="00EF5B69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1D0847">
              <w:rPr>
                <w:rFonts w:ascii="Times New Roman" w:hAnsi="Times New Roman"/>
                <w:b w:val="0"/>
                <w:sz w:val="16"/>
                <w:szCs w:val="16"/>
              </w:rPr>
              <w:t xml:space="preserve">rodzina, </w:t>
            </w:r>
            <w:r w:rsidR="001E0809">
              <w:rPr>
                <w:rFonts w:ascii="Times New Roman" w:hAnsi="Times New Roman"/>
                <w:b w:val="0"/>
                <w:sz w:val="16"/>
                <w:szCs w:val="16"/>
              </w:rPr>
              <w:t xml:space="preserve">wygląd zewnętrzny, 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>umiejętności ludz</w:t>
            </w:r>
            <w:r w:rsidR="00642778">
              <w:rPr>
                <w:rFonts w:ascii="Times New Roman" w:hAnsi="Times New Roman"/>
                <w:b w:val="0"/>
                <w:sz w:val="16"/>
                <w:szCs w:val="16"/>
              </w:rPr>
              <w:t>i,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 życie codzienne, </w:t>
            </w:r>
            <w:r w:rsidR="001E0809">
              <w:rPr>
                <w:rFonts w:ascii="Times New Roman" w:hAnsi="Times New Roman"/>
                <w:b w:val="0"/>
                <w:sz w:val="16"/>
                <w:szCs w:val="16"/>
              </w:rPr>
              <w:t>formy spędzania wolnego czasu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r w:rsidR="001E0809" w:rsidRPr="00642778">
              <w:rPr>
                <w:rFonts w:ascii="Times New Roman" w:hAnsi="Times New Roman"/>
                <w:sz w:val="16"/>
                <w:szCs w:val="16"/>
              </w:rPr>
              <w:t>edukacja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="003A3A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E0809">
              <w:rPr>
                <w:rFonts w:ascii="Times New Roman" w:hAnsi="Times New Roman"/>
                <w:b w:val="0"/>
                <w:sz w:val="16"/>
                <w:szCs w:val="16"/>
              </w:rPr>
              <w:t>przedmioty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 i przybory</w:t>
            </w:r>
            <w:r w:rsidR="001E08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>szkolne</w:t>
            </w:r>
            <w:r w:rsidR="001E0809">
              <w:rPr>
                <w:rFonts w:ascii="Times New Roman" w:hAnsi="Times New Roman"/>
                <w:b w:val="0"/>
                <w:sz w:val="16"/>
                <w:szCs w:val="16"/>
              </w:rPr>
              <w:t>, miejsca w szkole,</w:t>
            </w:r>
            <w:r w:rsidR="000F78CD">
              <w:rPr>
                <w:rFonts w:ascii="Times New Roman" w:hAnsi="Times New Roman"/>
                <w:b w:val="0"/>
                <w:sz w:val="16"/>
                <w:szCs w:val="16"/>
              </w:rPr>
              <w:t xml:space="preserve"> liczby,</w:t>
            </w:r>
            <w:r w:rsidR="00642778">
              <w:rPr>
                <w:rFonts w:ascii="Times New Roman" w:hAnsi="Times New Roman"/>
                <w:b w:val="0"/>
                <w:sz w:val="16"/>
                <w:szCs w:val="16"/>
              </w:rPr>
              <w:t xml:space="preserve">  </w:t>
            </w:r>
            <w:r w:rsidR="001E0809" w:rsidRPr="00642778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 w:rsidRPr="00EF5B69">
              <w:rPr>
                <w:rFonts w:ascii="Times New Roman" w:hAnsi="Times New Roman"/>
                <w:sz w:val="16"/>
                <w:szCs w:val="16"/>
              </w:rPr>
              <w:t>: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 elementy domu, pomieszczenia, wyposażenie, miejsce zamieszkania-</w:t>
            </w:r>
            <w:r w:rsidR="003A3A5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>państwa i narodowości,</w:t>
            </w:r>
            <w:r w:rsidR="001E08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1E0809" w:rsidRPr="00642778">
              <w:rPr>
                <w:rFonts w:ascii="Times New Roman" w:hAnsi="Times New Roman"/>
                <w:sz w:val="16"/>
                <w:szCs w:val="16"/>
              </w:rPr>
              <w:t>żywieni</w:t>
            </w:r>
            <w:r>
              <w:rPr>
                <w:rFonts w:ascii="Times New Roman" w:hAnsi="Times New Roman"/>
                <w:sz w:val="16"/>
                <w:szCs w:val="16"/>
              </w:rPr>
              <w:t>e: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 produkty spożywcze, rodzaje posiłków, goto</w:t>
            </w:r>
            <w:r w:rsidR="001E0809">
              <w:rPr>
                <w:rFonts w:ascii="Times New Roman" w:hAnsi="Times New Roman"/>
                <w:b w:val="0"/>
                <w:sz w:val="16"/>
                <w:szCs w:val="16"/>
              </w:rPr>
              <w:t>wanie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 przybory kuchenne,</w:t>
            </w:r>
            <w:r w:rsidR="0045275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0D1CCC" w:rsidRPr="00642778">
              <w:rPr>
                <w:rFonts w:ascii="Times New Roman" w:hAnsi="Times New Roman"/>
                <w:sz w:val="16"/>
                <w:szCs w:val="16"/>
              </w:rPr>
              <w:t>sport</w:t>
            </w:r>
            <w:r w:rsidRPr="00EF5B69">
              <w:rPr>
                <w:rFonts w:ascii="Times New Roman" w:hAnsi="Times New Roman"/>
                <w:sz w:val="16"/>
                <w:szCs w:val="16"/>
              </w:rPr>
              <w:t>: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 dyscypliny i sprzęt sportowy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r w:rsidR="000D1CCC" w:rsidRPr="00642778">
              <w:rPr>
                <w:rFonts w:ascii="Times New Roman" w:hAnsi="Times New Roman"/>
                <w:sz w:val="16"/>
                <w:szCs w:val="16"/>
              </w:rPr>
              <w:t>świat przyrody</w:t>
            </w:r>
            <w:r w:rsidRPr="00EF5B69">
              <w:rPr>
                <w:rFonts w:ascii="Times New Roman" w:hAnsi="Times New Roman"/>
                <w:sz w:val="16"/>
                <w:szCs w:val="16"/>
              </w:rPr>
              <w:t>: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 xml:space="preserve"> zwierzęta </w:t>
            </w:r>
            <w:r w:rsidR="000F78CD">
              <w:rPr>
                <w:rFonts w:ascii="Times New Roman" w:hAnsi="Times New Roman"/>
                <w:b w:val="0"/>
                <w:sz w:val="16"/>
                <w:szCs w:val="16"/>
              </w:rPr>
              <w:t>oraz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 xml:space="preserve"> ich umiejętności, pogoda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elementy 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>krajobraz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>u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 formy wyrażania czasu, kalendarz,</w:t>
            </w:r>
            <w:r w:rsidR="0045275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0D1CCC" w:rsidRPr="00642778">
              <w:rPr>
                <w:rFonts w:ascii="Times New Roman" w:hAnsi="Times New Roman"/>
                <w:sz w:val="16"/>
                <w:szCs w:val="16"/>
              </w:rPr>
              <w:t>podróżowanie i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0D1CCC" w:rsidRPr="00642778">
              <w:rPr>
                <w:rFonts w:ascii="Times New Roman" w:hAnsi="Times New Roman"/>
                <w:sz w:val="16"/>
                <w:szCs w:val="16"/>
              </w:rPr>
              <w:t>turystyka</w:t>
            </w:r>
            <w:r w:rsidRPr="00EF5B69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>czynności na wakacjach, atrakcje turystyczne</w:t>
            </w:r>
          </w:p>
        </w:tc>
      </w:tr>
      <w:tr w:rsidR="00001534" w:rsidRPr="007B0C0C" w:rsidTr="00D31CF7">
        <w:trPr>
          <w:cantSplit/>
          <w:trHeight w:val="776"/>
        </w:trPr>
        <w:tc>
          <w:tcPr>
            <w:tcW w:w="764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001534" w:rsidRPr="007B0C0C" w:rsidRDefault="00001534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Default="00B84ADA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liczne błędy </w:t>
            </w:r>
            <w:r w:rsidR="00001534"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w ich zapisie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oraz</w:t>
            </w:r>
            <w:r w:rsidR="00001534"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</w:p>
          <w:p w:rsidR="00001534" w:rsidRPr="007B0C0C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wymowie, </w:t>
            </w:r>
          </w:p>
          <w:p w:rsidR="00001534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 stosuje</w:t>
            </w:r>
            <w:r w:rsidR="00105D44">
              <w:rPr>
                <w:rFonts w:ascii="Times New Roman" w:hAnsi="Times New Roman"/>
                <w:b w:val="0"/>
                <w:sz w:val="16"/>
                <w:szCs w:val="16"/>
              </w:rPr>
              <w:t xml:space="preserve"> tylko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część wprowadzonych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struktur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7B0C0C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błędy w ich zapisie oraz wymowie,</w:t>
            </w:r>
          </w:p>
          <w:p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zna i stosuje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przynajmniej połowę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wprowadzonych struktur gramatycznych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001534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7B0C0C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="00827C93">
              <w:rPr>
                <w:rFonts w:ascii="Times New Roman" w:eastAsia="Verdana" w:hAnsi="Times New Roman"/>
                <w:b w:val="0"/>
                <w:sz w:val="16"/>
                <w:szCs w:val="16"/>
              </w:rPr>
              <w:t>zwykle poprawnie je zapisuje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wymawia,</w:t>
            </w:r>
          </w:p>
          <w:p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większość wprowadzonych struktur gramatyczn</w:t>
            </w:r>
            <w:r w:rsidR="004F5848"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7B0C0C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je zapisuje i wymawia,</w:t>
            </w:r>
          </w:p>
          <w:p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5B5CF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 i stosuje wszystkie wprowadzone struktury gramatyczne</w:t>
            </w:r>
            <w:r w:rsidR="004F5848"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001534" w:rsidRPr="00001534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 w:rsidR="004F5848"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001534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105D44" w:rsidRPr="007B0C0C" w:rsidTr="00D31CF7">
        <w:trPr>
          <w:cantSplit/>
          <w:trHeight w:val="200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105D44" w:rsidRPr="007B0C0C" w:rsidRDefault="00105D44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5D44" w:rsidRPr="00090C32" w:rsidRDefault="009B64A5" w:rsidP="000F78CD">
            <w:pPr>
              <w:pStyle w:val="Zawartotabeli"/>
              <w:jc w:val="both"/>
              <w:rPr>
                <w:rFonts w:ascii="Times New Roman" w:hAnsi="Times New Roman"/>
                <w:b w:val="0"/>
              </w:rPr>
            </w:pPr>
            <w:r w:rsidRPr="00827C93">
              <w:rPr>
                <w:rFonts w:ascii="Times New Roman" w:hAnsi="Times New Roman"/>
                <w:b w:val="0"/>
              </w:rPr>
              <w:t>c</w:t>
            </w:r>
            <w:r w:rsidR="00105D44" w:rsidRPr="00827C93">
              <w:rPr>
                <w:rFonts w:ascii="Times New Roman" w:hAnsi="Times New Roman"/>
                <w:b w:val="0"/>
              </w:rPr>
              <w:t>zasowniki</w:t>
            </w:r>
            <w:r w:rsidRPr="00827C93">
              <w:rPr>
                <w:rFonts w:ascii="Times New Roman" w:hAnsi="Times New Roman"/>
                <w:b w:val="0"/>
              </w:rPr>
              <w:t>: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</w:t>
            </w:r>
            <w:r w:rsidR="00105D44" w:rsidRPr="009B64A5">
              <w:rPr>
                <w:rFonts w:ascii="Times New Roman" w:hAnsi="Times New Roman"/>
                <w:i/>
              </w:rPr>
              <w:t>to be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have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got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can</w:t>
            </w:r>
            <w:proofErr w:type="spellEnd"/>
            <w:r w:rsidR="00105D44" w:rsidRPr="009B64A5">
              <w:rPr>
                <w:rFonts w:ascii="Times New Roman" w:hAnsi="Times New Roman"/>
                <w:b w:val="0"/>
              </w:rPr>
              <w:t xml:space="preserve"> (wszystkie </w:t>
            </w:r>
            <w:r w:rsidR="00452752">
              <w:rPr>
                <w:rFonts w:ascii="Times New Roman" w:hAnsi="Times New Roman"/>
                <w:b w:val="0"/>
              </w:rPr>
              <w:t xml:space="preserve">formy* w czasie teraźniejszym), </w:t>
            </w:r>
            <w:r w:rsidR="00105D44" w:rsidRPr="009B64A5">
              <w:rPr>
                <w:rFonts w:ascii="Times New Roman" w:hAnsi="Times New Roman"/>
                <w:b w:val="0"/>
              </w:rPr>
              <w:t>liczba mnoga rzeczowników (formy regularne</w:t>
            </w:r>
            <w:r w:rsidR="00827C93">
              <w:rPr>
                <w:rFonts w:ascii="Times New Roman" w:hAnsi="Times New Roman"/>
                <w:b w:val="0"/>
              </w:rPr>
              <w:t>)</w:t>
            </w:r>
            <w:r w:rsidR="003B1371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090C32" w:rsidRPr="00090C32">
              <w:rPr>
                <w:rFonts w:ascii="Times New Roman" w:hAnsi="Times New Roman"/>
                <w:i/>
              </w:rPr>
              <w:t>t</w:t>
            </w:r>
            <w:r w:rsidR="00090C32">
              <w:rPr>
                <w:rFonts w:ascii="Times New Roman" w:hAnsi="Times New Roman"/>
                <w:i/>
              </w:rPr>
              <w:t>h</w:t>
            </w:r>
            <w:r w:rsidR="00090C32" w:rsidRPr="00090C32">
              <w:rPr>
                <w:rFonts w:ascii="Times New Roman" w:hAnsi="Times New Roman"/>
                <w:i/>
              </w:rPr>
              <w:t>ere</w:t>
            </w:r>
            <w:proofErr w:type="spellEnd"/>
            <w:r w:rsidR="00090C32" w:rsidRPr="00090C3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090C32" w:rsidRPr="00090C32">
              <w:rPr>
                <w:rFonts w:ascii="Times New Roman" w:hAnsi="Times New Roman"/>
                <w:i/>
              </w:rPr>
              <w:t>is</w:t>
            </w:r>
            <w:proofErr w:type="spellEnd"/>
            <w:r w:rsidR="00090C32" w:rsidRPr="00090C32">
              <w:rPr>
                <w:rFonts w:ascii="Times New Roman" w:hAnsi="Times New Roman"/>
                <w:i/>
              </w:rPr>
              <w:t>/</w:t>
            </w:r>
            <w:proofErr w:type="spellStart"/>
            <w:r w:rsidR="00090C32" w:rsidRPr="00090C32">
              <w:rPr>
                <w:rFonts w:ascii="Times New Roman" w:hAnsi="Times New Roman"/>
                <w:i/>
              </w:rPr>
              <w:t>are</w:t>
            </w:r>
            <w:proofErr w:type="spellEnd"/>
            <w:r w:rsidR="00827C93">
              <w:rPr>
                <w:rFonts w:ascii="Times New Roman" w:hAnsi="Times New Roman"/>
                <w:b w:val="0"/>
              </w:rPr>
              <w:t>,</w:t>
            </w:r>
            <w:r w:rsidR="00452752">
              <w:rPr>
                <w:rFonts w:ascii="Times New Roman" w:hAnsi="Times New Roman"/>
                <w:b w:val="0"/>
              </w:rPr>
              <w:t xml:space="preserve"> przymiotniki dzierżawcze</w:t>
            </w:r>
            <w:r w:rsidR="00452752" w:rsidRPr="009B64A5">
              <w:rPr>
                <w:rFonts w:ascii="Times New Roman" w:hAnsi="Times New Roman"/>
                <w:b w:val="0"/>
              </w:rPr>
              <w:t>,</w:t>
            </w:r>
            <w:r w:rsidR="003B1371">
              <w:rPr>
                <w:rFonts w:ascii="Times New Roman" w:hAnsi="Times New Roman"/>
                <w:b w:val="0"/>
              </w:rPr>
              <w:t xml:space="preserve"> dopełniacz saksoński,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zaimki osobowe</w:t>
            </w:r>
            <w:r w:rsidR="00827C93">
              <w:rPr>
                <w:rFonts w:ascii="Times New Roman" w:hAnsi="Times New Roman"/>
                <w:b w:val="0"/>
              </w:rPr>
              <w:t xml:space="preserve"> w funkcji 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podmiotu, zaimki wskazujące </w:t>
            </w:r>
            <w:r w:rsidR="000F78CD">
              <w:rPr>
                <w:rFonts w:ascii="Times New Roman" w:hAnsi="Times New Roman"/>
                <w:b w:val="0"/>
              </w:rPr>
              <w:t xml:space="preserve">oraz 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pytające: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who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what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where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when</w:t>
            </w:r>
            <w:proofErr w:type="spellEnd"/>
            <w:r w:rsidR="00105D44" w:rsidRPr="009B64A5">
              <w:rPr>
                <w:rFonts w:ascii="Times New Roman" w:hAnsi="Times New Roman"/>
                <w:b w:val="0"/>
              </w:rPr>
              <w:t>,</w:t>
            </w:r>
            <w:r w:rsidR="00452752">
              <w:rPr>
                <w:rFonts w:ascii="Times New Roman" w:hAnsi="Times New Roman"/>
                <w:b w:val="0"/>
              </w:rPr>
              <w:t xml:space="preserve"> </w:t>
            </w:r>
            <w:r w:rsidR="000F78CD">
              <w:rPr>
                <w:rFonts w:ascii="Times New Roman" w:hAnsi="Times New Roman"/>
                <w:b w:val="0"/>
              </w:rPr>
              <w:t xml:space="preserve">przedimki: </w:t>
            </w:r>
            <w:r w:rsidR="00090C32" w:rsidRPr="00090C32">
              <w:rPr>
                <w:rFonts w:ascii="Times New Roman" w:hAnsi="Times New Roman"/>
                <w:i/>
              </w:rPr>
              <w:t>a/an/</w:t>
            </w:r>
            <w:proofErr w:type="spellStart"/>
            <w:r w:rsidR="00090C32" w:rsidRPr="00090C32">
              <w:rPr>
                <w:rFonts w:ascii="Times New Roman" w:hAnsi="Times New Roman"/>
                <w:i/>
              </w:rPr>
              <w:t>the</w:t>
            </w:r>
            <w:proofErr w:type="spellEnd"/>
            <w:r w:rsidR="00D31CF7">
              <w:rPr>
                <w:rFonts w:ascii="Times New Roman" w:hAnsi="Times New Roman"/>
                <w:b w:val="0"/>
              </w:rPr>
              <w:t>,</w:t>
            </w:r>
            <w:r w:rsidR="00452752">
              <w:rPr>
                <w:rFonts w:ascii="Times New Roman" w:hAnsi="Times New Roman"/>
                <w:b w:val="0"/>
              </w:rPr>
              <w:t xml:space="preserve"> rzeczowniki policzalne/</w:t>
            </w:r>
            <w:r w:rsidR="00090C32">
              <w:rPr>
                <w:rFonts w:ascii="Times New Roman" w:hAnsi="Times New Roman"/>
                <w:b w:val="0"/>
              </w:rPr>
              <w:t>niepoliczalne</w:t>
            </w:r>
            <w:r w:rsidR="00452752">
              <w:rPr>
                <w:rFonts w:ascii="Times New Roman" w:hAnsi="Times New Roman"/>
                <w:b w:val="0"/>
              </w:rPr>
              <w:t>,</w:t>
            </w:r>
            <w:r w:rsidR="00090C32">
              <w:rPr>
                <w:rFonts w:ascii="Times New Roman" w:hAnsi="Times New Roman"/>
                <w:b w:val="0"/>
              </w:rPr>
              <w:t xml:space="preserve"> użycie </w:t>
            </w:r>
            <w:r w:rsidR="00090C32" w:rsidRPr="00090C32">
              <w:rPr>
                <w:rFonts w:ascii="Times New Roman" w:hAnsi="Times New Roman"/>
                <w:i/>
              </w:rPr>
              <w:t>a/an/</w:t>
            </w:r>
            <w:proofErr w:type="spellStart"/>
            <w:r w:rsidR="00090C32" w:rsidRPr="00090C32">
              <w:rPr>
                <w:rFonts w:ascii="Times New Roman" w:hAnsi="Times New Roman"/>
                <w:i/>
              </w:rPr>
              <w:t>some/</w:t>
            </w:r>
            <w:r w:rsidR="00090C32">
              <w:rPr>
                <w:rFonts w:ascii="Times New Roman" w:hAnsi="Times New Roman"/>
                <w:i/>
              </w:rPr>
              <w:t>an</w:t>
            </w:r>
            <w:proofErr w:type="spellEnd"/>
            <w:r w:rsidR="00090C32">
              <w:rPr>
                <w:rFonts w:ascii="Times New Roman" w:hAnsi="Times New Roman"/>
                <w:i/>
              </w:rPr>
              <w:t>y</w:t>
            </w:r>
            <w:r w:rsidR="000F78C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090C32" w:rsidRPr="009B64A5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="00090C32" w:rsidRPr="009B64A5">
              <w:rPr>
                <w:rFonts w:ascii="Times New Roman" w:hAnsi="Times New Roman"/>
                <w:i/>
                <w:iCs/>
              </w:rPr>
              <w:t xml:space="preserve"> Simple</w:t>
            </w:r>
            <w:r w:rsidR="000F78CD">
              <w:rPr>
                <w:rFonts w:ascii="Times New Roman" w:hAnsi="Times New Roman"/>
                <w:b w:val="0"/>
              </w:rPr>
              <w:t xml:space="preserve"> </w:t>
            </w:r>
            <w:r w:rsidR="00090C32" w:rsidRPr="009B64A5">
              <w:rPr>
                <w:rFonts w:ascii="Times New Roman" w:hAnsi="Times New Roman"/>
                <w:b w:val="0"/>
              </w:rPr>
              <w:t xml:space="preserve">(wszystkie formy </w:t>
            </w:r>
            <w:r w:rsidR="00090C32" w:rsidRPr="009B64A5">
              <w:rPr>
                <w:rFonts w:ascii="Times New Roman" w:eastAsia="Verdana" w:hAnsi="Times New Roman"/>
                <w:b w:val="0"/>
              </w:rPr>
              <w:t xml:space="preserve">w tym formy 3. osoby liczby pojedynczej czasowników </w:t>
            </w:r>
            <w:r w:rsidR="003B1371">
              <w:rPr>
                <w:rFonts w:ascii="Times New Roman" w:eastAsia="Verdana" w:hAnsi="Times New Roman"/>
                <w:b w:val="0"/>
              </w:rPr>
              <w:t xml:space="preserve">          </w:t>
            </w:r>
            <w:r w:rsidR="00090C32" w:rsidRPr="009B64A5">
              <w:rPr>
                <w:rFonts w:ascii="Times New Roman" w:eastAsia="Verdana" w:hAnsi="Times New Roman"/>
                <w:b w:val="0"/>
              </w:rPr>
              <w:t>o nieregularnej pisowni</w:t>
            </w:r>
            <w:r w:rsidR="00090C32" w:rsidRPr="009B64A5">
              <w:rPr>
                <w:rFonts w:ascii="Times New Roman" w:hAnsi="Times New Roman"/>
                <w:b w:val="0"/>
              </w:rPr>
              <w:t>)</w:t>
            </w:r>
            <w:r w:rsidR="00452752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090C32" w:rsidRPr="009B64A5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="00090C32"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090C32" w:rsidRPr="009B64A5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="00090C32" w:rsidRPr="009B64A5">
              <w:rPr>
                <w:rFonts w:ascii="Times New Roman" w:hAnsi="Times New Roman"/>
                <w:b w:val="0"/>
                <w:i/>
                <w:iCs/>
              </w:rPr>
              <w:t xml:space="preserve"> </w:t>
            </w:r>
            <w:r w:rsidR="00090C32" w:rsidRPr="009B64A5">
              <w:rPr>
                <w:rFonts w:ascii="Times New Roman" w:hAnsi="Times New Roman"/>
                <w:b w:val="0"/>
              </w:rPr>
              <w:t xml:space="preserve"> (wszystkie formy</w:t>
            </w:r>
            <w:r w:rsidR="00090C32" w:rsidRPr="009B64A5">
              <w:rPr>
                <w:rFonts w:ascii="Times New Roman" w:eastAsia="Verdana" w:hAnsi="Times New Roman"/>
              </w:rPr>
              <w:t xml:space="preserve"> </w:t>
            </w:r>
            <w:r w:rsidR="003B1371">
              <w:rPr>
                <w:rFonts w:ascii="Times New Roman" w:eastAsia="Verdana" w:hAnsi="Times New Roman"/>
                <w:b w:val="0"/>
              </w:rPr>
              <w:t xml:space="preserve">w tym czasowniki </w:t>
            </w:r>
            <w:r w:rsidR="00090C32" w:rsidRPr="009B64A5">
              <w:rPr>
                <w:rFonts w:ascii="Times New Roman" w:eastAsia="Verdana" w:hAnsi="Times New Roman"/>
                <w:b w:val="0"/>
              </w:rPr>
              <w:t xml:space="preserve">z nieregularną pisownią z końcówką </w:t>
            </w:r>
            <w:proofErr w:type="spellStart"/>
            <w:r w:rsidR="00090C32">
              <w:rPr>
                <w:rFonts w:ascii="Times New Roman" w:eastAsia="Verdana" w:hAnsi="Times New Roman"/>
                <w:b w:val="0"/>
                <w:i/>
                <w:iCs/>
              </w:rPr>
              <w:t>–</w:t>
            </w:r>
            <w:r w:rsidR="00090C32" w:rsidRPr="009B64A5">
              <w:rPr>
                <w:rFonts w:ascii="Times New Roman" w:eastAsia="Verdana" w:hAnsi="Times New Roman"/>
                <w:b w:val="0"/>
                <w:i/>
                <w:iCs/>
              </w:rPr>
              <w:t>in</w:t>
            </w:r>
            <w:proofErr w:type="spellEnd"/>
            <w:r w:rsidR="00090C32" w:rsidRPr="009B64A5">
              <w:rPr>
                <w:rFonts w:ascii="Times New Roman" w:eastAsia="Verdana" w:hAnsi="Times New Roman"/>
                <w:b w:val="0"/>
                <w:i/>
                <w:iCs/>
              </w:rPr>
              <w:t>g</w:t>
            </w:r>
            <w:r w:rsidR="00090C32">
              <w:rPr>
                <w:rFonts w:ascii="Times New Roman" w:eastAsia="Verdana" w:hAnsi="Times New Roman"/>
                <w:b w:val="0"/>
              </w:rPr>
              <w:t>)</w:t>
            </w:r>
            <w:r w:rsidR="00090C32" w:rsidRPr="009B64A5">
              <w:rPr>
                <w:rFonts w:ascii="Times New Roman" w:hAnsi="Times New Roman"/>
                <w:b w:val="0"/>
              </w:rPr>
              <w:t>,</w:t>
            </w:r>
            <w:r w:rsidR="00090C32">
              <w:rPr>
                <w:rFonts w:ascii="Times New Roman" w:hAnsi="Times New Roman"/>
                <w:b w:val="0"/>
              </w:rPr>
              <w:t xml:space="preserve"> okoliczniki czasu </w:t>
            </w:r>
            <w:proofErr w:type="spellStart"/>
            <w:r w:rsidR="00090C32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090C32">
              <w:rPr>
                <w:rFonts w:ascii="Times New Roman" w:hAnsi="Times New Roman"/>
                <w:b w:val="0"/>
              </w:rPr>
              <w:t xml:space="preserve"> Simple </w:t>
            </w:r>
            <w:r w:rsidR="000F78CD">
              <w:rPr>
                <w:rFonts w:ascii="Times New Roman" w:hAnsi="Times New Roman"/>
                <w:b w:val="0"/>
              </w:rPr>
              <w:t>oraz</w:t>
            </w:r>
            <w:r w:rsidR="00090C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090C32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090C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090C32">
              <w:rPr>
                <w:rFonts w:ascii="Times New Roman" w:hAnsi="Times New Roman"/>
                <w:b w:val="0"/>
              </w:rPr>
              <w:t>Continu</w:t>
            </w:r>
            <w:r w:rsidR="00452752">
              <w:rPr>
                <w:rFonts w:ascii="Times New Roman" w:hAnsi="Times New Roman"/>
                <w:b w:val="0"/>
              </w:rPr>
              <w:t>ous</w:t>
            </w:r>
            <w:proofErr w:type="spellEnd"/>
            <w:r w:rsidR="00452752">
              <w:rPr>
                <w:rFonts w:ascii="Times New Roman" w:hAnsi="Times New Roman"/>
                <w:b w:val="0"/>
              </w:rPr>
              <w:t xml:space="preserve"> w tym miejsce okoliczników</w:t>
            </w:r>
            <w:r w:rsidR="003B1371">
              <w:rPr>
                <w:rFonts w:ascii="Times New Roman" w:hAnsi="Times New Roman"/>
                <w:b w:val="0"/>
              </w:rPr>
              <w:t xml:space="preserve"> </w:t>
            </w:r>
            <w:r w:rsidR="00090C32">
              <w:rPr>
                <w:rFonts w:ascii="Times New Roman" w:hAnsi="Times New Roman"/>
                <w:b w:val="0"/>
              </w:rPr>
              <w:t>w zdaniu,</w:t>
            </w:r>
            <w:r w:rsidR="00090C32" w:rsidRPr="009B64A5">
              <w:rPr>
                <w:rFonts w:ascii="Times New Roman" w:hAnsi="Times New Roman"/>
                <w:b w:val="0"/>
              </w:rPr>
              <w:t xml:space="preserve"> </w:t>
            </w:r>
            <w:r w:rsidR="00090C32">
              <w:rPr>
                <w:rFonts w:ascii="Times New Roman" w:hAnsi="Times New Roman"/>
                <w:b w:val="0"/>
              </w:rPr>
              <w:t>p</w:t>
            </w:r>
            <w:r w:rsidR="00090C32" w:rsidRPr="009B64A5">
              <w:rPr>
                <w:rFonts w:ascii="Times New Roman" w:hAnsi="Times New Roman"/>
                <w:b w:val="0"/>
              </w:rPr>
              <w:t xml:space="preserve">orównanie  czasów </w:t>
            </w:r>
            <w:proofErr w:type="spellStart"/>
            <w:r w:rsidR="00090C32" w:rsidRPr="009B64A5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090C32">
              <w:rPr>
                <w:rFonts w:ascii="Times New Roman" w:hAnsi="Times New Roman"/>
                <w:b w:val="0"/>
              </w:rPr>
              <w:t xml:space="preserve"> Simple i </w:t>
            </w:r>
            <w:proofErr w:type="spellStart"/>
            <w:r w:rsidR="00090C32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090C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090C32">
              <w:rPr>
                <w:rFonts w:ascii="Times New Roman" w:hAnsi="Times New Roman"/>
                <w:b w:val="0"/>
              </w:rPr>
              <w:t>Co</w:t>
            </w:r>
            <w:r w:rsidR="00090C32" w:rsidRPr="009B64A5">
              <w:rPr>
                <w:rFonts w:ascii="Times New Roman" w:hAnsi="Times New Roman"/>
                <w:b w:val="0"/>
              </w:rPr>
              <w:t>ntinuous</w:t>
            </w:r>
            <w:proofErr w:type="spellEnd"/>
            <w:r w:rsidR="00090C3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5D44" w:rsidRPr="00827C93" w:rsidRDefault="00452752" w:rsidP="000F78CD">
            <w:pPr>
              <w:pStyle w:val="Zawartotabeli"/>
              <w:jc w:val="both"/>
              <w:rPr>
                <w:rFonts w:ascii="Times New Roman" w:eastAsia="Verdana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</w:t>
            </w:r>
            <w:r w:rsidR="00105D44" w:rsidRPr="009B64A5">
              <w:rPr>
                <w:rFonts w:ascii="Times New Roman" w:hAnsi="Times New Roman"/>
                <w:b w:val="0"/>
              </w:rPr>
              <w:t>zasowniki</w:t>
            </w:r>
            <w:r>
              <w:rPr>
                <w:rFonts w:ascii="Times New Roman" w:hAnsi="Times New Roman"/>
                <w:b w:val="0"/>
              </w:rPr>
              <w:t>: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</w:t>
            </w:r>
            <w:r w:rsidR="00105D44" w:rsidRPr="009B64A5">
              <w:rPr>
                <w:rFonts w:ascii="Times New Roman" w:hAnsi="Times New Roman"/>
                <w:i/>
              </w:rPr>
              <w:t>to be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have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got</w:t>
            </w:r>
            <w:proofErr w:type="spellEnd"/>
            <w:r w:rsidR="00827C93">
              <w:rPr>
                <w:rFonts w:ascii="Times New Roman" w:hAnsi="Times New Roman"/>
                <w:i/>
                <w:iCs/>
              </w:rPr>
              <w:t>,</w:t>
            </w:r>
            <w:r w:rsidR="00827C93"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827C93" w:rsidRPr="009B64A5">
              <w:rPr>
                <w:rFonts w:ascii="Times New Roman" w:hAnsi="Times New Roman"/>
                <w:i/>
                <w:iCs/>
              </w:rPr>
              <w:t>can</w:t>
            </w:r>
            <w:proofErr w:type="spellEnd"/>
            <w:r w:rsidR="00105D44" w:rsidRPr="009B64A5">
              <w:rPr>
                <w:rFonts w:ascii="Times New Roman" w:hAnsi="Times New Roman"/>
                <w:b w:val="0"/>
              </w:rPr>
              <w:t xml:space="preserve"> (wszystkie formy* w czasie teraźn</w:t>
            </w:r>
            <w:r>
              <w:rPr>
                <w:rFonts w:ascii="Times New Roman" w:hAnsi="Times New Roman"/>
                <w:b w:val="0"/>
              </w:rPr>
              <w:t xml:space="preserve">iejszym, w tym formy skrócone), </w:t>
            </w:r>
            <w:r w:rsidR="00105D44" w:rsidRPr="009B64A5">
              <w:rPr>
                <w:rFonts w:ascii="Times New Roman" w:hAnsi="Times New Roman"/>
                <w:b w:val="0"/>
              </w:rPr>
              <w:t>liczba mnoga rzeczowników (formy regularne i nieregularne),</w:t>
            </w:r>
            <w:r>
              <w:rPr>
                <w:rFonts w:ascii="Times New Roman" w:hAnsi="Times New Roman"/>
                <w:b w:val="0"/>
              </w:rPr>
              <w:t xml:space="preserve"> przymiotniki dzierżawcze</w:t>
            </w:r>
            <w:r w:rsidR="00105D44" w:rsidRPr="009B64A5">
              <w:rPr>
                <w:rFonts w:ascii="Times New Roman" w:hAnsi="Times New Roman"/>
                <w:b w:val="0"/>
              </w:rPr>
              <w:t>,</w:t>
            </w:r>
            <w:r w:rsidR="003B1371">
              <w:rPr>
                <w:rFonts w:ascii="Times New Roman" w:hAnsi="Times New Roman"/>
                <w:b w:val="0"/>
              </w:rPr>
              <w:t xml:space="preserve"> dopełniacz saksoński,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zaimki osobowe</w:t>
            </w:r>
            <w:r w:rsidR="00827C93">
              <w:rPr>
                <w:rFonts w:ascii="Times New Roman" w:hAnsi="Times New Roman"/>
                <w:b w:val="0"/>
              </w:rPr>
              <w:t xml:space="preserve"> </w:t>
            </w:r>
            <w:r w:rsidR="003B1371">
              <w:rPr>
                <w:rFonts w:ascii="Times New Roman" w:hAnsi="Times New Roman"/>
                <w:b w:val="0"/>
              </w:rPr>
              <w:t xml:space="preserve">       </w:t>
            </w:r>
            <w:r w:rsidR="00105D44" w:rsidRPr="009B64A5">
              <w:rPr>
                <w:rFonts w:ascii="Times New Roman" w:hAnsi="Times New Roman"/>
                <w:b w:val="0"/>
              </w:rPr>
              <w:t>w</w:t>
            </w:r>
            <w:r w:rsidR="00827C93">
              <w:rPr>
                <w:rFonts w:ascii="Times New Roman" w:hAnsi="Times New Roman"/>
                <w:b w:val="0"/>
              </w:rPr>
              <w:t xml:space="preserve"> funkcji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podmiotu, zaimki wskazujące i pytające: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who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what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where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when</w:t>
            </w:r>
            <w:proofErr w:type="spellEnd"/>
            <w:r w:rsidR="00105D44" w:rsidRPr="009B64A5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0F78CD">
              <w:rPr>
                <w:rFonts w:ascii="Times New Roman" w:hAnsi="Times New Roman"/>
                <w:b w:val="0"/>
              </w:rPr>
              <w:t>przedimki: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090C32">
              <w:rPr>
                <w:rFonts w:ascii="Times New Roman" w:hAnsi="Times New Roman"/>
                <w:i/>
              </w:rPr>
              <w:t>a/an/</w:t>
            </w:r>
            <w:proofErr w:type="spellStart"/>
            <w:r w:rsidRPr="00090C32">
              <w:rPr>
                <w:rFonts w:ascii="Times New Roman" w:hAnsi="Times New Roman"/>
                <w:i/>
              </w:rPr>
              <w:t>the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rzeczowniki policzalne/niepoliczalne, użycie </w:t>
            </w:r>
            <w:r w:rsidRPr="00090C32">
              <w:rPr>
                <w:rFonts w:ascii="Times New Roman" w:hAnsi="Times New Roman"/>
                <w:i/>
              </w:rPr>
              <w:t>a/an/</w:t>
            </w:r>
            <w:proofErr w:type="spellStart"/>
            <w:r w:rsidRPr="00090C32">
              <w:rPr>
                <w:rFonts w:ascii="Times New Roman" w:hAnsi="Times New Roman"/>
                <w:i/>
              </w:rPr>
              <w:t>some/</w:t>
            </w:r>
            <w:r>
              <w:rPr>
                <w:rFonts w:ascii="Times New Roman" w:hAnsi="Times New Roman"/>
                <w:i/>
              </w:rPr>
              <w:t>an</w:t>
            </w:r>
            <w:proofErr w:type="spellEnd"/>
            <w:r>
              <w:rPr>
                <w:rFonts w:ascii="Times New Roman" w:hAnsi="Times New Roman"/>
                <w:i/>
              </w:rPr>
              <w:t>y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="00105D44" w:rsidRPr="009B64A5">
              <w:rPr>
                <w:rFonts w:ascii="Times New Roman" w:hAnsi="Times New Roman"/>
                <w:b w:val="0"/>
              </w:rPr>
              <w:t>przysłówki częstotliwości</w:t>
            </w:r>
            <w:r w:rsidR="009B64A5" w:rsidRPr="009B64A5">
              <w:rPr>
                <w:rFonts w:ascii="Times New Roman" w:hAnsi="Times New Roman"/>
                <w:b w:val="0"/>
              </w:rPr>
              <w:t xml:space="preserve"> (</w:t>
            </w:r>
            <w:r w:rsidR="00827C93">
              <w:rPr>
                <w:rFonts w:ascii="Times New Roman" w:hAnsi="Times New Roman"/>
                <w:b w:val="0"/>
              </w:rPr>
              <w:t>miej</w:t>
            </w:r>
            <w:r>
              <w:rPr>
                <w:rFonts w:ascii="Times New Roman" w:hAnsi="Times New Roman"/>
                <w:b w:val="0"/>
              </w:rPr>
              <w:t xml:space="preserve">sce przysłówka w zdaniu, </w:t>
            </w:r>
            <w:r w:rsidR="009B64A5" w:rsidRPr="009B64A5">
              <w:rPr>
                <w:rFonts w:ascii="Times New Roman" w:eastAsia="Verdana" w:hAnsi="Times New Roman"/>
                <w:b w:val="0"/>
              </w:rPr>
              <w:t xml:space="preserve">w tym </w:t>
            </w:r>
            <w:r w:rsidR="003B1371">
              <w:rPr>
                <w:rFonts w:ascii="Times New Roman" w:eastAsia="Verdana" w:hAnsi="Times New Roman"/>
                <w:b w:val="0"/>
              </w:rPr>
              <w:t xml:space="preserve">          </w:t>
            </w:r>
            <w:r w:rsidR="009B64A5" w:rsidRPr="009B64A5">
              <w:rPr>
                <w:rFonts w:ascii="Times New Roman" w:eastAsia="Verdana" w:hAnsi="Times New Roman"/>
                <w:b w:val="0"/>
              </w:rPr>
              <w:t xml:space="preserve">z czasownikiem </w:t>
            </w:r>
            <w:r w:rsidR="009B64A5" w:rsidRPr="009B64A5">
              <w:rPr>
                <w:rFonts w:ascii="Times New Roman" w:eastAsia="Verdana" w:hAnsi="Times New Roman"/>
                <w:b w:val="0"/>
                <w:i/>
                <w:iCs/>
              </w:rPr>
              <w:t>to be</w:t>
            </w:r>
            <w:r>
              <w:rPr>
                <w:rFonts w:ascii="Times New Roman" w:eastAsia="Verdana" w:hAnsi="Times New Roman"/>
                <w:b w:val="0"/>
                <w:i/>
                <w:iCs/>
              </w:rPr>
              <w:t>)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="00105D44" w:rsidRPr="009B64A5">
              <w:rPr>
                <w:rFonts w:ascii="Times New Roman" w:hAnsi="Times New Roman"/>
                <w:b w:val="0"/>
              </w:rPr>
              <w:t>przyimki miejsca, konstrukcje:</w:t>
            </w:r>
            <w:r w:rsidR="000F78C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there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is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>/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are</w:t>
            </w:r>
            <w:proofErr w:type="spellEnd"/>
            <w:r w:rsidR="00105D44" w:rsidRPr="009B64A5">
              <w:rPr>
                <w:rFonts w:ascii="Times New Roman" w:hAnsi="Times New Roman"/>
                <w:b w:val="0"/>
                <w:i/>
                <w:iCs/>
              </w:rPr>
              <w:t xml:space="preserve"> </w:t>
            </w:r>
            <w:r w:rsidR="00105D44" w:rsidRPr="009B64A5">
              <w:rPr>
                <w:rFonts w:ascii="Times New Roman" w:hAnsi="Times New Roman"/>
                <w:b w:val="0"/>
              </w:rPr>
              <w:t>(wszystkie formy,</w:t>
            </w:r>
            <w:r w:rsidR="00D31CF7">
              <w:rPr>
                <w:rFonts w:ascii="Times New Roman" w:hAnsi="Times New Roman"/>
                <w:b w:val="0"/>
              </w:rPr>
              <w:t xml:space="preserve"> </w:t>
            </w:r>
            <w:r w:rsidR="00105D44" w:rsidRPr="009B64A5">
              <w:rPr>
                <w:rFonts w:ascii="Times New Roman" w:eastAsia="Verdana" w:hAnsi="Times New Roman"/>
                <w:b w:val="0"/>
              </w:rPr>
              <w:t>w tym</w:t>
            </w:r>
            <w:r w:rsidR="00D31CF7">
              <w:rPr>
                <w:rFonts w:ascii="Times New Roman" w:eastAsia="Verdana" w:hAnsi="Times New Roman"/>
                <w:b w:val="0"/>
              </w:rPr>
              <w:t xml:space="preserve"> formy skrócone oraz</w:t>
            </w:r>
            <w:r w:rsidR="00105D44" w:rsidRPr="009B64A5">
              <w:rPr>
                <w:rFonts w:ascii="Times New Roman" w:eastAsia="Verdana" w:hAnsi="Times New Roman"/>
                <w:b w:val="0"/>
              </w:rPr>
              <w:t xml:space="preserve"> </w:t>
            </w:r>
            <w:r w:rsidR="003B1371">
              <w:rPr>
                <w:rFonts w:ascii="Times New Roman" w:eastAsia="Verdana" w:hAnsi="Times New Roman"/>
                <w:b w:val="0"/>
              </w:rPr>
              <w:t xml:space="preserve">          </w:t>
            </w:r>
            <w:r w:rsidR="00105D44" w:rsidRPr="009B64A5">
              <w:rPr>
                <w:rFonts w:ascii="Times New Roman" w:eastAsia="Verdana" w:hAnsi="Times New Roman"/>
                <w:b w:val="0"/>
              </w:rPr>
              <w:t xml:space="preserve">z przedimkiem nieokreślonymi i słowami </w:t>
            </w:r>
            <w:proofErr w:type="spellStart"/>
            <w:r w:rsidR="00105D44" w:rsidRPr="009B64A5">
              <w:rPr>
                <w:rFonts w:ascii="Times New Roman" w:eastAsia="Verdana" w:hAnsi="Times New Roman"/>
                <w:b w:val="0"/>
                <w:i/>
                <w:iCs/>
              </w:rPr>
              <w:t>some/an</w:t>
            </w:r>
            <w:proofErr w:type="spellEnd"/>
            <w:r w:rsidR="00105D44" w:rsidRPr="009B64A5">
              <w:rPr>
                <w:rFonts w:ascii="Times New Roman" w:eastAsia="Verdana" w:hAnsi="Times New Roman"/>
                <w:b w:val="0"/>
                <w:i/>
                <w:iCs/>
              </w:rPr>
              <w:t>y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), 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 Simple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</w:t>
            </w:r>
            <w:r w:rsidR="009B64A5" w:rsidRPr="009B64A5">
              <w:rPr>
                <w:rFonts w:ascii="Times New Roman" w:hAnsi="Times New Roman"/>
                <w:b w:val="0"/>
              </w:rPr>
              <w:t xml:space="preserve"> (wszystkie formy </w:t>
            </w:r>
            <w:r w:rsidR="009B64A5" w:rsidRPr="009B64A5">
              <w:rPr>
                <w:rFonts w:ascii="Times New Roman" w:eastAsia="Verdana" w:hAnsi="Times New Roman"/>
                <w:b w:val="0"/>
              </w:rPr>
              <w:t>w tym formy 3. osoby liczby pojedynczej czasowników o nieregularnej pisowni</w:t>
            </w:r>
            <w:r w:rsidR="009B64A5" w:rsidRPr="009B64A5">
              <w:rPr>
                <w:rFonts w:ascii="Times New Roman" w:hAnsi="Times New Roman"/>
                <w:b w:val="0"/>
              </w:rPr>
              <w:t>)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="00105D44" w:rsidRPr="009B64A5">
              <w:rPr>
                <w:rFonts w:ascii="Times New Roman" w:hAnsi="Times New Roman"/>
                <w:b w:val="0"/>
                <w:i/>
                <w:iCs/>
              </w:rPr>
              <w:t xml:space="preserve"> 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(wszystkie formy</w:t>
            </w:r>
            <w:r w:rsidR="009B64A5" w:rsidRPr="009B64A5">
              <w:rPr>
                <w:rFonts w:ascii="Times New Roman" w:eastAsia="Verdana" w:hAnsi="Times New Roman"/>
              </w:rPr>
              <w:t xml:space="preserve"> </w:t>
            </w:r>
            <w:r w:rsidR="009B64A5" w:rsidRPr="009B64A5">
              <w:rPr>
                <w:rFonts w:ascii="Times New Roman" w:eastAsia="Verdana" w:hAnsi="Times New Roman"/>
                <w:b w:val="0"/>
              </w:rPr>
              <w:t xml:space="preserve">w tym czasowniki </w:t>
            </w:r>
            <w:r w:rsidR="003B1371">
              <w:rPr>
                <w:rFonts w:ascii="Times New Roman" w:eastAsia="Verdana" w:hAnsi="Times New Roman"/>
                <w:b w:val="0"/>
              </w:rPr>
              <w:t xml:space="preserve">               </w:t>
            </w:r>
            <w:r w:rsidR="009B64A5" w:rsidRPr="009B64A5">
              <w:rPr>
                <w:rFonts w:ascii="Times New Roman" w:eastAsia="Verdana" w:hAnsi="Times New Roman"/>
                <w:b w:val="0"/>
              </w:rPr>
              <w:t xml:space="preserve">z nieregularną pisownią z końcówką </w:t>
            </w:r>
            <w:proofErr w:type="spellStart"/>
            <w:r w:rsidR="00D31CF7">
              <w:rPr>
                <w:rFonts w:ascii="Times New Roman" w:eastAsia="Verdana" w:hAnsi="Times New Roman"/>
                <w:b w:val="0"/>
                <w:i/>
                <w:iCs/>
              </w:rPr>
              <w:t>–</w:t>
            </w:r>
            <w:r w:rsidR="009B64A5" w:rsidRPr="009B64A5">
              <w:rPr>
                <w:rFonts w:ascii="Times New Roman" w:eastAsia="Verdana" w:hAnsi="Times New Roman"/>
                <w:b w:val="0"/>
                <w:i/>
                <w:iCs/>
              </w:rPr>
              <w:t>in</w:t>
            </w:r>
            <w:proofErr w:type="spellEnd"/>
            <w:r w:rsidR="009B64A5" w:rsidRPr="009B64A5">
              <w:rPr>
                <w:rFonts w:ascii="Times New Roman" w:eastAsia="Verdana" w:hAnsi="Times New Roman"/>
                <w:b w:val="0"/>
                <w:i/>
                <w:iCs/>
              </w:rPr>
              <w:t>g</w:t>
            </w:r>
            <w:r w:rsidR="00D31CF7">
              <w:rPr>
                <w:rFonts w:ascii="Times New Roman" w:eastAsia="Verdana" w:hAnsi="Times New Roman"/>
                <w:b w:val="0"/>
              </w:rPr>
              <w:t>)</w:t>
            </w:r>
            <w:r w:rsidR="009B64A5" w:rsidRPr="009B64A5">
              <w:rPr>
                <w:rFonts w:ascii="Times New Roman" w:hAnsi="Times New Roman"/>
                <w:b w:val="0"/>
              </w:rPr>
              <w:t>,</w:t>
            </w:r>
            <w:r w:rsidR="00D31CF7">
              <w:rPr>
                <w:rFonts w:ascii="Times New Roman" w:hAnsi="Times New Roman"/>
                <w:b w:val="0"/>
              </w:rPr>
              <w:t xml:space="preserve"> okoliczniki czasu </w:t>
            </w:r>
            <w:proofErr w:type="spellStart"/>
            <w:r w:rsidR="00D31CF7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D31CF7">
              <w:rPr>
                <w:rFonts w:ascii="Times New Roman" w:hAnsi="Times New Roman"/>
                <w:b w:val="0"/>
              </w:rPr>
              <w:t xml:space="preserve"> Simple i </w:t>
            </w:r>
            <w:proofErr w:type="spellStart"/>
            <w:r w:rsidR="00D31CF7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D31CF7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D31CF7">
              <w:rPr>
                <w:rFonts w:ascii="Times New Roman" w:hAnsi="Times New Roman"/>
                <w:b w:val="0"/>
              </w:rPr>
              <w:t>Continu</w:t>
            </w:r>
            <w:r w:rsidR="003B1371">
              <w:rPr>
                <w:rFonts w:ascii="Times New Roman" w:hAnsi="Times New Roman"/>
                <w:b w:val="0"/>
              </w:rPr>
              <w:t>ous</w:t>
            </w:r>
            <w:proofErr w:type="spellEnd"/>
            <w:r w:rsidR="003B1371">
              <w:rPr>
                <w:rFonts w:ascii="Times New Roman" w:hAnsi="Times New Roman"/>
                <w:b w:val="0"/>
              </w:rPr>
              <w:t xml:space="preserve"> w tym miejsce okoliczników </w:t>
            </w:r>
            <w:r w:rsidR="00D31CF7">
              <w:rPr>
                <w:rFonts w:ascii="Times New Roman" w:hAnsi="Times New Roman"/>
                <w:b w:val="0"/>
              </w:rPr>
              <w:t>w zdaniu,</w:t>
            </w:r>
            <w:r w:rsidR="009B64A5" w:rsidRPr="009B64A5">
              <w:rPr>
                <w:rFonts w:ascii="Times New Roman" w:hAnsi="Times New Roman"/>
                <w:b w:val="0"/>
              </w:rPr>
              <w:t xml:space="preserve"> </w:t>
            </w:r>
            <w:r w:rsidR="00D31CF7">
              <w:rPr>
                <w:rFonts w:ascii="Times New Roman" w:hAnsi="Times New Roman"/>
                <w:b w:val="0"/>
              </w:rPr>
              <w:t>p</w:t>
            </w:r>
            <w:r w:rsidR="009B64A5" w:rsidRPr="009B64A5">
              <w:rPr>
                <w:rFonts w:ascii="Times New Roman" w:hAnsi="Times New Roman"/>
                <w:b w:val="0"/>
              </w:rPr>
              <w:t xml:space="preserve">orównanie  czasów </w:t>
            </w:r>
            <w:proofErr w:type="spellStart"/>
            <w:r w:rsidR="009B64A5" w:rsidRPr="009B64A5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D31CF7">
              <w:rPr>
                <w:rFonts w:ascii="Times New Roman" w:hAnsi="Times New Roman"/>
                <w:b w:val="0"/>
              </w:rPr>
              <w:t xml:space="preserve"> Simple i </w:t>
            </w:r>
            <w:proofErr w:type="spellStart"/>
            <w:r w:rsidR="00D31CF7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D31CF7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D31CF7">
              <w:rPr>
                <w:rFonts w:ascii="Times New Roman" w:hAnsi="Times New Roman"/>
                <w:b w:val="0"/>
              </w:rPr>
              <w:t>Co</w:t>
            </w:r>
            <w:r w:rsidR="009B64A5" w:rsidRPr="009B64A5">
              <w:rPr>
                <w:rFonts w:ascii="Times New Roman" w:hAnsi="Times New Roman"/>
                <w:b w:val="0"/>
              </w:rPr>
              <w:t>ntinuous</w:t>
            </w:r>
            <w:proofErr w:type="spellEnd"/>
            <w:r w:rsidR="00D31CF7">
              <w:rPr>
                <w:rFonts w:ascii="Times New Roman" w:hAnsi="Times New Roman"/>
                <w:b w:val="0"/>
              </w:rPr>
              <w:t>.</w:t>
            </w:r>
          </w:p>
        </w:tc>
      </w:tr>
      <w:tr w:rsidR="00001534" w:rsidRPr="007B0C0C" w:rsidTr="00D31CF7">
        <w:trPr>
          <w:cantSplit/>
          <w:trHeight w:val="864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001534" w:rsidRPr="007B0C0C" w:rsidRDefault="00001534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01534" w:rsidRDefault="00001534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9D24E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utrudniające zrozumienia wypowiedzi.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Default="00001534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9D24E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nieutrudniające zrozumienia wypowiedzi.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01534" w:rsidRPr="007B0C0C" w:rsidRDefault="004F5848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nieliczne błędy leksykalno-gramatyczne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 trudniejszych typach zadań, nieutrudniające zrozumienia wypowiedzi.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001534" w:rsidRPr="007B0C0C" w:rsidRDefault="004F5848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sporadyczne błędy leksykalno-gramatyczne,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w trudniejszych typach zadań, nieutrudniające zrozumienia wypowiedzi,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które zwykle potrafi samodzielnie poprawić.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5848" w:rsidRPr="007B0C0C" w:rsidRDefault="004F5848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 reguły nie popełnia błędów leksykalno-gramatycznych,</w:t>
            </w:r>
          </w:p>
          <w:p w:rsidR="00001534" w:rsidRPr="007B0C0C" w:rsidRDefault="004F5848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wzbogaca zasób słownictwa poprzez samodzielną pracę ze słownikiem </w:t>
            </w:r>
            <w:r w:rsidR="000F78CD">
              <w:rPr>
                <w:rFonts w:ascii="Times New Roman" w:hAnsi="Times New Roman"/>
                <w:b w:val="0"/>
                <w:iCs/>
                <w:sz w:val="16"/>
                <w:szCs w:val="16"/>
              </w:rPr>
              <w:t>oraz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tekstami z różnych źródeł językowych (np. </w:t>
            </w:r>
            <w:proofErr w:type="spellStart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lekturka</w:t>
            </w:r>
            <w:proofErr w:type="spellEnd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).</w:t>
            </w:r>
          </w:p>
        </w:tc>
      </w:tr>
      <w:tr w:rsidR="00346D99" w:rsidRPr="007B0C0C" w:rsidTr="00D31CF7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346D99" w:rsidRPr="007B0C0C" w:rsidRDefault="00346D99" w:rsidP="00D31CF7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346D99" w:rsidRPr="007B0C0C" w:rsidRDefault="00346D99" w:rsidP="00D31CF7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tylko proste polecenia nauczyciela,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9D24E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nie zawsze rozumie ogólny sens przeczytanych lub usłyszanych tekstów,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9D24E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w niewielkim stopniu rozwiązuje zadania na czytanie i słuchanie.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nieliczne złożone polecenia nauczyciela,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9D24E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9D24E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częściowo rozwiązuje zadania na czytanie </w:t>
            </w:r>
            <w:r w:rsidR="000F78C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   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i słuchanie.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większość prostych oraz złożonych poleceń nauczyciela,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w większości poprawnie rozwiązuje zadania na czytanie i słuchanie.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534" w:rsidRPr="00C73077" w:rsidRDefault="00C73077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 lub usłyszanych tekstów,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rozwiązuje zadania na czytanie i słuchanie oraz potrafi uzasadnić swoje odpowiedzi.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Pr="007B0C0C" w:rsidRDefault="00346D99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534" w:rsidRPr="00C73077" w:rsidRDefault="00C73077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 lub usłyszanych tekstów,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potrafi zrozumieć wszystkie kluczowe informacje w przeczytanych lub usłyszanych tekstach,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rozwiązuje zadania na czytanie i słuchanie oraz potrafi uzasadnić swoje odpowiedzi za pomocą samodzielnej krótkiej wypowiedzi pisemnej lub ustnej,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</w:t>
            </w:r>
          </w:p>
          <w:p w:rsidR="00346D99" w:rsidRPr="00C73077" w:rsidRDefault="00346D99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domyślać się znaczenia nieznanych wyrazów w oparciu  </w:t>
            </w:r>
            <w:r w:rsidR="003B1371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  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o k</w:t>
            </w:r>
            <w:r w:rsidR="003B1371">
              <w:rPr>
                <w:rFonts w:ascii="Times New Roman" w:hAnsi="Times New Roman"/>
                <w:b w:val="0"/>
                <w:sz w:val="16"/>
                <w:szCs w:val="16"/>
              </w:rPr>
              <w:t xml:space="preserve">ontekst oraz korzystając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regu</w:t>
            </w:r>
            <w:r w:rsidR="003B1371">
              <w:rPr>
                <w:rFonts w:ascii="Times New Roman" w:hAnsi="Times New Roman"/>
                <w:b w:val="0"/>
                <w:sz w:val="16"/>
                <w:szCs w:val="16"/>
              </w:rPr>
              <w:t xml:space="preserve">ł lingwistycznych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i własnych doświadczeń językowych. </w:t>
            </w:r>
          </w:p>
        </w:tc>
      </w:tr>
    </w:tbl>
    <w:p w:rsidR="009607A6" w:rsidRPr="007B0C0C" w:rsidRDefault="009607A6" w:rsidP="00C7307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118"/>
        <w:gridCol w:w="2977"/>
        <w:gridCol w:w="2694"/>
        <w:gridCol w:w="2976"/>
        <w:gridCol w:w="2977"/>
      </w:tblGrid>
      <w:tr w:rsidR="00346D99" w:rsidRPr="007B0C0C" w:rsidTr="00FA3325">
        <w:trPr>
          <w:cantSplit/>
          <w:trHeight w:val="113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42048" w:rsidRDefault="00D31CF7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24204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346D99" w:rsidRPr="007B0C0C" w:rsidRDefault="00346D99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Tworzenie wypowiedzi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077" w:rsidRDefault="00C73077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C73077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nawet z pomocą nauczyciela tworzy niepłynne, bardzo krótkie, nielogiczne           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i niespójne wypowiedzi,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niewielką część istotnych informacji,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wąski zakres słownictwa i struktur,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 leksykalne, gramatyczne i stylistyczne zakłócające komunikację,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wymowie zakłócające komunikację.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077" w:rsidRDefault="00C73077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pomocą nauczyciela tworzy mało płynne krótkie, czasami nielogiczne i niespójne wypowiedzi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iCs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tylko część istotnych informacji,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słownictwo i struktury odpowiednie do formy wypowiedzi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liczne błędy leksykalne, gramatyczne i stylistyczne, niezakłócające komunikacji.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w wymowie  niezakłócające komunikacji.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077" w:rsidRDefault="00C73077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małą pomocą tworzy zwykle płynne, odpowiednio długie, logiczne i spójne wypowiedzi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istotne informacje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nieliczne błędy leksykalne, gramatyczne i stylistyczne, niezakłócające komunikacji.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wymowie  niezakłócające komunikacji.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077" w:rsidRDefault="00C73077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 wypowiedzi,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sporadyczne błędy leksykalne, gramatyczne i stylistyczne,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sporadyczne błędy w wymowie.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077" w:rsidRDefault="00C73077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spójne, wypowiedzi, zgodnie z zasadami kompozycji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bezbłędnie stosuje bogate słownictwo i struktury odpowiednie do formy wypowiedzi,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posługuje się wymową zbliżoną do autentycznej.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6D99" w:rsidRPr="007B0C0C" w:rsidTr="00FA3325">
        <w:trPr>
          <w:cantSplit/>
          <w:trHeight w:val="1134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C73077" w:rsidRDefault="00C73077" w:rsidP="00D31CF7">
            <w:pPr>
              <w:pStyle w:val="Zawartotabeli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46D99" w:rsidRPr="007B0C0C" w:rsidRDefault="00346D99" w:rsidP="00D31CF7">
            <w:pPr>
              <w:pStyle w:val="Zawartotabeli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Cs/>
                <w:sz w:val="16"/>
                <w:szCs w:val="16"/>
              </w:rPr>
              <w:t>Reagowanie na wypowiedzi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F172A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F172A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reaguje na wypowiedzi tylko w prostych  </w:t>
            </w:r>
            <w:r w:rsidR="00242048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   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i typowych sytuacjach życia codziennego,</w:t>
            </w:r>
          </w:p>
          <w:p w:rsidR="00346D99" w:rsidRPr="007B0C0C" w:rsidRDefault="00346D99" w:rsidP="00F172A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liczne błędy w tworzeniu pytań oraz rzadko odpowiada na nie poprawnie.</w:t>
            </w:r>
          </w:p>
          <w:p w:rsidR="00346D99" w:rsidRPr="007B0C0C" w:rsidRDefault="00346D99" w:rsidP="00F172A1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F172A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F172A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zwykle poprawnie reaguje na wyp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>owiedzi w prostych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typowych sytuacjach życia codziennego,</w:t>
            </w:r>
          </w:p>
          <w:p w:rsidR="00346D99" w:rsidRPr="007B0C0C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błędy w tworzeniu pytań 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oraz udzielaniu odpowiedzi, </w:t>
            </w:r>
            <w:r w:rsidR="003B1371">
              <w:rPr>
                <w:rFonts w:ascii="Times New Roman" w:hAnsi="Times New Roman"/>
                <w:b w:val="0"/>
                <w:sz w:val="16"/>
                <w:szCs w:val="16"/>
              </w:rPr>
              <w:t>niezakłócające komunikacji.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1C658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w większości poprawnie reaguje na wypowiedzi w różnych sytuacjach życia codziennego,</w:t>
            </w:r>
          </w:p>
          <w:p w:rsidR="00346D99" w:rsidRPr="007B0C0C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zadaje pytania i udziela krótkich odpowiedzi,</w:t>
            </w:r>
          </w:p>
          <w:p w:rsidR="00346D99" w:rsidRPr="007B0C0C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•popełnia nieliczne błędy w tworzeniu pytań i odpowiedzi niezakłócających komunikacji.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1C658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>oraz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wypowiedzi w różnych sytuacjach życia codziennego,</w:t>
            </w:r>
          </w:p>
          <w:p w:rsidR="00346D99" w:rsidRPr="007B0C0C" w:rsidRDefault="00346D99" w:rsidP="007B0C0C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samodzielnie zadaje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pytania i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udziela krótkich odpowiedzi,</w:t>
            </w:r>
          </w:p>
          <w:p w:rsidR="00346D99" w:rsidRPr="007B0C0C" w:rsidRDefault="00346D99" w:rsidP="007B0C0C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popełnia nieliczne błędy w tworzeniu pytań i odpowiedzi niezakłócających komunikacji, które zwykle potrafi samodzielnienie poprawić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73077" w:rsidRPr="00C73077" w:rsidRDefault="00C73077" w:rsidP="007B0C0C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7B0C0C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>oraz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wypowiedzi w różnych sytuacjach życia codziennego</w:t>
            </w:r>
          </w:p>
          <w:p w:rsidR="00346D99" w:rsidRPr="007B0C0C" w:rsidRDefault="00346D99" w:rsidP="007B0C0C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bezbłędnie zadaje pytania oraz samodzielnie udziela wyczerpującej wypowiedzi. </w:t>
            </w:r>
          </w:p>
        </w:tc>
      </w:tr>
      <w:tr w:rsidR="00346D99" w:rsidRPr="007B0C0C" w:rsidTr="00C73077">
        <w:trPr>
          <w:cantSplit/>
          <w:trHeight w:val="136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C73077" w:rsidRDefault="00C73077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46D99" w:rsidRPr="007B0C0C" w:rsidRDefault="00346D99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Cs/>
                <w:sz w:val="16"/>
                <w:szCs w:val="16"/>
              </w:rPr>
              <w:t>Przetwarzanie wypowiedzi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BB286E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BB286E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zapisuje tylko proste informacj</w:t>
            </w:r>
            <w:r w:rsidR="00C7307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z tekstu słuchanego lub czytanego.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1C658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za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pisuje proste informacje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oraz część szczegółowych informacji z tekstu słuchanego lub czytanego.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1C658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zapisuje lub przekazuje ustnie większość prostych oraz szc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zegółowych informacji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z tekstu słuchanego lub czytanego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BB286E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BB286E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zapisuje lub przekazuje ustnie proste oraz szczegółowe informacje z tekstu słuchanego lub czytanego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077" w:rsidRPr="00C73077" w:rsidRDefault="00C73077" w:rsidP="00BB286E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BB286E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zapisuje lub przekazuje ustnie proste oraz szczegółowe informacje z te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kstu słuchanego lub czytanego,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potrafi uzasadnić swoje odpowiedzi za pomocą samodzielnej krótkiej wypowiedzi.</w:t>
            </w:r>
          </w:p>
          <w:p w:rsidR="00346D99" w:rsidRPr="007B0C0C" w:rsidRDefault="00346D99" w:rsidP="00BB286E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</w:p>
        </w:tc>
      </w:tr>
    </w:tbl>
    <w:p w:rsidR="004F5848" w:rsidRDefault="004F5848" w:rsidP="004F5848">
      <w:pPr>
        <w:rPr>
          <w:rFonts w:ascii="Times New Roman" w:hAnsi="Times New Roman"/>
          <w:sz w:val="14"/>
          <w:szCs w:val="14"/>
        </w:rPr>
      </w:pPr>
      <w:r w:rsidRPr="00AC7754">
        <w:rPr>
          <w:rFonts w:ascii="Times New Roman" w:hAnsi="Times New Roman"/>
          <w:sz w:val="14"/>
          <w:szCs w:val="14"/>
        </w:rPr>
        <w:t xml:space="preserve">* </w:t>
      </w:r>
      <w:r w:rsidRPr="00E43723">
        <w:rPr>
          <w:rFonts w:ascii="Times New Roman" w:hAnsi="Times New Roman"/>
          <w:sz w:val="14"/>
          <w:szCs w:val="14"/>
        </w:rPr>
        <w:t>wszystkie formy</w:t>
      </w:r>
      <w:r>
        <w:rPr>
          <w:rFonts w:ascii="Times New Roman" w:hAnsi="Times New Roman"/>
          <w:sz w:val="14"/>
          <w:szCs w:val="14"/>
        </w:rPr>
        <w:t xml:space="preserve"> </w:t>
      </w:r>
      <w:r w:rsidRPr="00AC7754">
        <w:rPr>
          <w:rFonts w:ascii="Times New Roman" w:hAnsi="Times New Roman"/>
          <w:sz w:val="14"/>
          <w:szCs w:val="14"/>
        </w:rPr>
        <w:t>tj. twierdzące, przeczące i pytające</w:t>
      </w:r>
    </w:p>
    <w:p w:rsidR="00672E10" w:rsidRPr="00672E10" w:rsidRDefault="00672E10" w:rsidP="00672E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E10">
        <w:rPr>
          <w:rFonts w:ascii="Times New Roman" w:hAnsi="Times New Roman" w:cs="Times New Roman"/>
          <w:sz w:val="24"/>
          <w:szCs w:val="24"/>
        </w:rPr>
        <w:t>Formami sprawdzania wiadomości i umiejętności są: sprawdziany, kartkówki, odpowiedzi ustne, zadania praktyczne na lekcji, zadania domowe, projekty.</w:t>
      </w:r>
    </w:p>
    <w:p w:rsidR="00672E10" w:rsidRPr="00672E10" w:rsidRDefault="00672E10" w:rsidP="00672E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72E10">
        <w:rPr>
          <w:rFonts w:ascii="Times New Roman" w:hAnsi="Times New Roman" w:cs="Times New Roman"/>
          <w:sz w:val="24"/>
          <w:szCs w:val="24"/>
          <w:lang w:eastAsia="pl-PL"/>
        </w:rPr>
        <w:t xml:space="preserve">Warunki uzyskania wyższej niż przewidywana ocena roczna: </w:t>
      </w:r>
    </w:p>
    <w:p w:rsidR="00672E10" w:rsidRPr="00672E10" w:rsidRDefault="00672E10" w:rsidP="00672E1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E10">
        <w:rPr>
          <w:rFonts w:ascii="Times New Roman" w:hAnsi="Times New Roman" w:cs="Times New Roman"/>
          <w:sz w:val="24"/>
          <w:szCs w:val="24"/>
          <w:lang w:eastAsia="pl-PL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672E10" w:rsidRPr="00672E10" w:rsidRDefault="00672E10" w:rsidP="00672E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uznaniu wniosku za zasadny i ustalić </w:t>
      </w:r>
      <w:r w:rsidR="00360BDD">
        <w:rPr>
          <w:rFonts w:ascii="Times New Roman" w:hAnsi="Times New Roman" w:cs="Times New Roman"/>
          <w:sz w:val="24"/>
          <w:szCs w:val="24"/>
          <w:shd w:val="clear" w:color="auto" w:fill="FFFFFF"/>
        </w:rPr>
        <w:t>ocenę, o którą ubiega się uczeń,</w:t>
      </w:r>
    </w:p>
    <w:p w:rsidR="00672E10" w:rsidRPr="00672E10" w:rsidRDefault="00672E10" w:rsidP="00672E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E10">
        <w:rPr>
          <w:rFonts w:ascii="Times New Roman" w:hAnsi="Times New Roman" w:cs="Times New Roman"/>
          <w:sz w:val="24"/>
          <w:szCs w:val="24"/>
          <w:shd w:val="clear" w:color="auto" w:fill="FFFFFF"/>
        </w:rPr>
        <w:t>podtrzymaniu przewidywanej rocznej oceny klasyfikac</w:t>
      </w:r>
      <w:r w:rsidR="00360BDD">
        <w:rPr>
          <w:rFonts w:ascii="Times New Roman" w:hAnsi="Times New Roman" w:cs="Times New Roman"/>
          <w:sz w:val="24"/>
          <w:szCs w:val="24"/>
          <w:shd w:val="clear" w:color="auto" w:fill="FFFFFF"/>
        </w:rPr>
        <w:t>yjnej i uzasadnić swoją decyzję,</w:t>
      </w:r>
    </w:p>
    <w:p w:rsidR="00452752" w:rsidRPr="00672E10" w:rsidRDefault="00672E10" w:rsidP="00672E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E10">
        <w:rPr>
          <w:rFonts w:ascii="Times New Roman" w:hAnsi="Times New Roman" w:cs="Times New Roman"/>
          <w:sz w:val="24"/>
          <w:szCs w:val="24"/>
          <w:shd w:val="clear" w:color="auto" w:fill="FFFFFF"/>
        </w:rPr>
        <w:t>sprawdzeniu wiedzy i umiejętności ucznia poprzez pracę pisemną lub odpowiedzi ustne,</w:t>
      </w:r>
      <w:r w:rsidR="001C3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72E10">
        <w:rPr>
          <w:rFonts w:ascii="Times New Roman" w:hAnsi="Times New Roman" w:cs="Times New Roman"/>
          <w:sz w:val="24"/>
          <w:szCs w:val="24"/>
          <w:shd w:val="clear" w:color="auto" w:fill="FFFFFF"/>
        </w:rPr>
        <w:t>lub ćwiczenia praktyczne, których zakres spełnia wymagania na wnioskowaną ocenę.</w:t>
      </w:r>
      <w:r w:rsidR="00FA7DB8" w:rsidRPr="00672E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sectPr w:rsidR="00452752" w:rsidRPr="00672E10" w:rsidSect="00214B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D4523"/>
    <w:multiLevelType w:val="hybridMultilevel"/>
    <w:tmpl w:val="25907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487CD0"/>
    <w:multiLevelType w:val="hybridMultilevel"/>
    <w:tmpl w:val="074C33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4B8D"/>
    <w:rsid w:val="00001534"/>
    <w:rsid w:val="00042F99"/>
    <w:rsid w:val="000808F8"/>
    <w:rsid w:val="00090C32"/>
    <w:rsid w:val="000930ED"/>
    <w:rsid w:val="000D1CCC"/>
    <w:rsid w:val="000E7E05"/>
    <w:rsid w:val="000F78CD"/>
    <w:rsid w:val="00105D44"/>
    <w:rsid w:val="001C31B9"/>
    <w:rsid w:val="001D0847"/>
    <w:rsid w:val="001E0809"/>
    <w:rsid w:val="002108A4"/>
    <w:rsid w:val="00214B8D"/>
    <w:rsid w:val="00220E2C"/>
    <w:rsid w:val="00242048"/>
    <w:rsid w:val="00292000"/>
    <w:rsid w:val="00292E99"/>
    <w:rsid w:val="00346D99"/>
    <w:rsid w:val="00360BDD"/>
    <w:rsid w:val="00366867"/>
    <w:rsid w:val="003A3A54"/>
    <w:rsid w:val="003B1371"/>
    <w:rsid w:val="003C1224"/>
    <w:rsid w:val="00452752"/>
    <w:rsid w:val="004F5848"/>
    <w:rsid w:val="005703DC"/>
    <w:rsid w:val="005B5CF4"/>
    <w:rsid w:val="005B7433"/>
    <w:rsid w:val="00642778"/>
    <w:rsid w:val="0065663C"/>
    <w:rsid w:val="00672E10"/>
    <w:rsid w:val="00773F7A"/>
    <w:rsid w:val="007869FA"/>
    <w:rsid w:val="007B0C0C"/>
    <w:rsid w:val="007E32C4"/>
    <w:rsid w:val="00827C93"/>
    <w:rsid w:val="009607A6"/>
    <w:rsid w:val="00991165"/>
    <w:rsid w:val="009B64A5"/>
    <w:rsid w:val="009D24E9"/>
    <w:rsid w:val="00AA000B"/>
    <w:rsid w:val="00B84ADA"/>
    <w:rsid w:val="00BA44C7"/>
    <w:rsid w:val="00BB286E"/>
    <w:rsid w:val="00C73077"/>
    <w:rsid w:val="00D31CF7"/>
    <w:rsid w:val="00E169ED"/>
    <w:rsid w:val="00EA6432"/>
    <w:rsid w:val="00EB33D1"/>
    <w:rsid w:val="00EF5B69"/>
    <w:rsid w:val="00F172A1"/>
    <w:rsid w:val="00F209A5"/>
    <w:rsid w:val="00FA3325"/>
    <w:rsid w:val="00FA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14B8D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21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2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2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2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2A1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7B0C0C"/>
    <w:rPr>
      <w:rFonts w:ascii="Symbol" w:hAnsi="Symbol"/>
      <w:color w:val="auto"/>
    </w:rPr>
  </w:style>
  <w:style w:type="paragraph" w:styleId="Akapitzlist">
    <w:name w:val="List Paragraph"/>
    <w:basedOn w:val="Normalny"/>
    <w:uiPriority w:val="34"/>
    <w:qFormat/>
    <w:rsid w:val="00C73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14B8D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2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2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2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2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2A1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7B0C0C"/>
    <w:rPr>
      <w:rFonts w:ascii="Symbol" w:hAnsi="Symbol"/>
      <w:color w:val="auto"/>
    </w:rPr>
  </w:style>
  <w:style w:type="paragraph" w:styleId="Akapitzlist">
    <w:name w:val="List Paragraph"/>
    <w:basedOn w:val="Normalny"/>
    <w:uiPriority w:val="34"/>
    <w:qFormat/>
    <w:rsid w:val="00C73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9B99-A6F5-477B-B2C8-26DAE478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Dużyk</dc:creator>
  <cp:lastModifiedBy>Urszula</cp:lastModifiedBy>
  <cp:revision>2</cp:revision>
  <dcterms:created xsi:type="dcterms:W3CDTF">2019-09-24T08:47:00Z</dcterms:created>
  <dcterms:modified xsi:type="dcterms:W3CDTF">2019-09-24T08:47:00Z</dcterms:modified>
</cp:coreProperties>
</file>