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36" w:rsidRDefault="00A77136" w:rsidP="00A771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WYMAGANIA EDUKACYJNE WOS KL VIII</w:t>
      </w:r>
    </w:p>
    <w:p w:rsidR="00A77136" w:rsidRDefault="00A77136" w:rsidP="00A77136">
      <w:pPr>
        <w:pStyle w:val="Standard"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en-US"/>
        </w:rPr>
      </w:pP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cena dopuszczaj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ąca – uczeń opanował wiadomości i umiejętności na poziomie koniecznym: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Wykonuje proste zadania, posiada podstawowe umiej</w:t>
      </w:r>
      <w:r>
        <w:rPr>
          <w:rFonts w:ascii="Times New Roman" w:hAnsi="Times New Roman" w:cs="Times New Roman"/>
          <w:sz w:val="20"/>
          <w:szCs w:val="20"/>
        </w:rPr>
        <w:t>ętności, zna niektóre pojęcia, fakty, odpowiada na niektóre proste pytania.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Ocena dostateczna – ucze</w:t>
      </w:r>
      <w:r>
        <w:rPr>
          <w:rFonts w:ascii="Times New Roman" w:hAnsi="Times New Roman" w:cs="Times New Roman"/>
          <w:b/>
          <w:bCs/>
          <w:sz w:val="20"/>
          <w:szCs w:val="20"/>
        </w:rPr>
        <w:t>ń opanował wiedzę i umiejętności na ocenę dopuszczającą oraz: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Wykonuje zadania podstawowe, posiada podstawowe umiej</w:t>
      </w:r>
      <w:r>
        <w:rPr>
          <w:rFonts w:ascii="Times New Roman" w:hAnsi="Times New Roman" w:cs="Times New Roman"/>
          <w:sz w:val="20"/>
          <w:szCs w:val="20"/>
        </w:rPr>
        <w:t>ętności, zna podstawowe pojęcia, fakty, które opisuje z pomocą nauczyciela, odpowiada na proste pytania, odczytuje proste dane z mapy, tekstu, infografiki.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Ocena dobra – ucze</w:t>
      </w:r>
      <w:r>
        <w:rPr>
          <w:rFonts w:ascii="Times New Roman" w:hAnsi="Times New Roman" w:cs="Times New Roman"/>
          <w:b/>
          <w:bCs/>
          <w:sz w:val="20"/>
          <w:szCs w:val="20"/>
        </w:rPr>
        <w:t>ń opanował wiedzę i umiejętności na ocenę dostateczną oraz: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Wykonuje zadania o </w:t>
      </w:r>
      <w:r>
        <w:rPr>
          <w:rFonts w:ascii="Times New Roman" w:hAnsi="Times New Roman" w:cs="Times New Roman"/>
          <w:sz w:val="20"/>
          <w:szCs w:val="20"/>
        </w:rPr>
        <w:t>średnim stopniu trudności, korzysta z poznanych na lekcji źródeł informacji, czasami tworzy narrację, w opisie łączy pojęcia, fakty, daty, odpowiada na proste pytania na podstawie tekstu źródłowego, sprawnie odczytuje dane z mapy, infografiki.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Ocena bardzo dobra – ucze</w:t>
      </w:r>
      <w:r>
        <w:rPr>
          <w:rFonts w:ascii="Times New Roman" w:hAnsi="Times New Roman" w:cs="Times New Roman"/>
          <w:b/>
          <w:bCs/>
          <w:sz w:val="20"/>
          <w:szCs w:val="20"/>
        </w:rPr>
        <w:t>ń opanował wiedzę i umiejętności na ocenę dobrą oraz: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Wykonuje zadania o ró</w:t>
      </w:r>
      <w:r>
        <w:rPr>
          <w:rFonts w:ascii="Times New Roman" w:hAnsi="Times New Roman" w:cs="Times New Roman"/>
          <w:sz w:val="20"/>
          <w:szCs w:val="20"/>
        </w:rPr>
        <w:t>żnym stopniu trudności, sprawnie korzysta z poznanych na lekcji źródłach informacji, sam poszukuje dodatkowych informacji, tworzy narrację wypowiedzi łącząc fakty, dat</w:t>
      </w:r>
      <w:r>
        <w:rPr>
          <w:rFonts w:ascii="Times New Roman" w:hAnsi="Times New Roman" w:cs="Times New Roman"/>
          <w:b/>
          <w:bCs/>
          <w:sz w:val="20"/>
          <w:szCs w:val="20"/>
        </w:rPr>
        <w:t>y,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odpowiada na pytania na podstawie tekstu </w:t>
      </w:r>
      <w:r>
        <w:rPr>
          <w:rFonts w:ascii="Times New Roman" w:hAnsi="Times New Roman" w:cs="Times New Roman"/>
          <w:sz w:val="20"/>
          <w:szCs w:val="20"/>
        </w:rPr>
        <w:t>źródłowego, rozumie związki przyczynowo-skutkowe.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Ocena celuj</w:t>
      </w:r>
      <w:r>
        <w:rPr>
          <w:rFonts w:ascii="Times New Roman" w:hAnsi="Times New Roman" w:cs="Times New Roman"/>
          <w:b/>
          <w:bCs/>
          <w:sz w:val="20"/>
          <w:szCs w:val="20"/>
        </w:rPr>
        <w:t>ąca – uczeń opanował wiadomości i umiejętności na ocenę bardzo dobry oraz: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Wykonuje zadania o ró</w:t>
      </w:r>
      <w:r>
        <w:rPr>
          <w:rFonts w:ascii="Times New Roman" w:hAnsi="Times New Roman" w:cs="Times New Roman"/>
          <w:sz w:val="20"/>
          <w:szCs w:val="20"/>
        </w:rPr>
        <w:t>żnym stopniu trudności, sprawnie korzysta z poznanych na lekcji źródeł informacji, sam poszukuje dodatkowych informacji i potrafi je zaprezentować, tworzy rozbudowaną narrację wypowiedzi łącząc pojęcia, postacie, fakty, daty, wyjaśnia przyczyny i skutki, porównuje, ocenia i wartościuje, wykazuje zainteresowanie problematyką społeczną regionu, kraju.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val="en-US"/>
        </w:rPr>
      </w:pP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PRZEWIDYWANE FORMY SPRAWDZANIA WIEDZY I UMIEJ</w:t>
      </w:r>
      <w:r>
        <w:rPr>
          <w:rFonts w:ascii="Times New Roman" w:hAnsi="Times New Roman" w:cs="Times New Roman"/>
          <w:b/>
          <w:bCs/>
          <w:sz w:val="20"/>
          <w:szCs w:val="20"/>
        </w:rPr>
        <w:t>ĘTNOŚCI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Odpowiedzi ustne, kartkówki, sprawdziany, praca na lekcji, zadania, prasówka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formy on-line</w:t>
      </w: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val="en-US"/>
        </w:rPr>
      </w:pPr>
    </w:p>
    <w:p w:rsidR="00A77136" w:rsidRDefault="00A77136" w:rsidP="00A77136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WARUNKI UZYSKANIA WY</w:t>
      </w:r>
      <w:r>
        <w:rPr>
          <w:rFonts w:ascii="Times New Roman" w:hAnsi="Times New Roman" w:cs="Times New Roman"/>
          <w:b/>
          <w:bCs/>
          <w:sz w:val="20"/>
          <w:szCs w:val="20"/>
        </w:rPr>
        <w:t>ŻSZEJ NIŻ PRZEWIDYWANA OCENA ROCZNA</w:t>
      </w:r>
    </w:p>
    <w:p w:rsidR="00EB0345" w:rsidRDefault="00A77136" w:rsidP="00A771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3)sprawdzeniu wiedzy i umiejętności ucznia poprzez pracę pisemną lub odpowiedzi ustne, lub ćwiczenia praktyczne, których zakres spełnia wymagania na wnioskowaną ocenę.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2085"/>
        <w:gridCol w:w="2190"/>
        <w:gridCol w:w="2010"/>
        <w:gridCol w:w="1635"/>
        <w:gridCol w:w="1635"/>
      </w:tblGrid>
      <w:tr w:rsidR="00A77136" w:rsidTr="00A77136">
        <w:trPr>
          <w:trHeight w:val="150"/>
        </w:trPr>
        <w:tc>
          <w:tcPr>
            <w:tcW w:w="7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A77136">
              <w:rPr>
                <w:rFonts w:ascii="Calibri" w:hAnsi="Calibri" w:cs="Calibri"/>
                <w:b/>
                <w:bCs/>
                <w:color w:val="000000"/>
                <w:lang w:val="en-US"/>
              </w:rPr>
              <w:t>Wymagania na poszczególne oceny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Pr="00A77136" w:rsidRDefault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A77136" w:rsidTr="00A77136">
        <w:trPr>
          <w:trHeight w:val="150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Dopuszczaj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ąca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Dostateczna [3]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Dobra [4]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Bardzo dobra [5]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Celująca (6)</w:t>
            </w:r>
          </w:p>
        </w:tc>
      </w:tr>
      <w:tr w:rsidR="00A77136" w:rsidTr="00A77136">
        <w:trPr>
          <w:trHeight w:val="150"/>
        </w:trPr>
        <w:tc>
          <w:tcPr>
            <w:tcW w:w="7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A77136">
              <w:rPr>
                <w:rFonts w:ascii="Calibri" w:hAnsi="Calibri" w:cs="Calibri"/>
                <w:b/>
                <w:bCs/>
                <w:color w:val="000000"/>
                <w:lang w:val="en-US"/>
              </w:rPr>
              <w:t>Uczeń potrafi: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P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potrzeby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ról społecznych;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norm społecznych.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podstawowe kategorie potrzeb człowieka;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oddziaływania rodziny, szkoły i rówieśników na postawy i zachowania jednostki;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podstawowe społeczne oczekiwania wynikające </w:t>
            </w:r>
            <w:r>
              <w:rPr>
                <w:rFonts w:ascii="Calibri" w:hAnsi="Calibri" w:cs="Calibri"/>
                <w:color w:val="000000"/>
              </w:rPr>
              <w:lastRenderedPageBreak/>
              <w:t>z pełnienia roli dziecka i ucznia;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potrzebami naturalnymi a społecznymi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 znaczenie słowa </w:t>
            </w:r>
            <w:r>
              <w:rPr>
                <w:rFonts w:ascii="Calibri" w:hAnsi="Calibri" w:cs="Calibri"/>
                <w:i/>
                <w:iCs/>
                <w:color w:val="000000"/>
              </w:rPr>
              <w:t>socjalizacja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jaką rolę w procesie socjalizacji odgrywa rodzina;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dostrzec i  przedstawi</w:t>
            </w:r>
            <w:r>
              <w:rPr>
                <w:rFonts w:ascii="Calibri" w:hAnsi="Calibri" w:cs="Calibri"/>
                <w:color w:val="000000"/>
              </w:rPr>
              <w:t>ć zależności pomiędzy  procesem zaspokajania potrzeb a rozwojem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czynniki mające wpływ na samoocenę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 xml:space="preserve">ć i dopasować </w:t>
            </w:r>
            <w:r>
              <w:rPr>
                <w:rFonts w:ascii="Calibri" w:hAnsi="Calibri" w:cs="Calibri"/>
                <w:color w:val="000000"/>
              </w:rPr>
              <w:lastRenderedPageBreak/>
              <w:t>wskazane normy społeczne do właściwych kategorii;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pozytywne i negatywne wzorce zachowań funkcjonujące w swoim środowisku rówieśniczym;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P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77136">
              <w:rPr>
                <w:rFonts w:ascii="Calibri" w:hAnsi="Calibri" w:cs="Calibri"/>
                <w:color w:val="000000"/>
                <w:lang w:val="en-US"/>
              </w:rPr>
              <w:lastRenderedPageBreak/>
              <w:t>– uczeń opanował wiadomości i umiejętności na ocenę bardzo dobry oraz: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77136">
              <w:rPr>
                <w:rFonts w:ascii="Calibri" w:hAnsi="Calibri" w:cs="Calibri"/>
                <w:color w:val="000000"/>
                <w:lang w:val="en-US"/>
              </w:rPr>
              <w:t xml:space="preserve">Wykonuje zadania o różnym stopniu trudności, sprawnie korzysta z poznanych na lekcji źródeł informacji, sam poszukuje </w:t>
            </w:r>
            <w:r w:rsidRPr="00A77136">
              <w:rPr>
                <w:rFonts w:ascii="Calibri" w:hAnsi="Calibri" w:cs="Calibri"/>
                <w:color w:val="000000"/>
                <w:lang w:val="en-US"/>
              </w:rPr>
              <w:lastRenderedPageBreak/>
              <w:t>dodatkowych informacji i potrafi je zaprezentować, tworzy rozbudowaną narrację wypowiedzi łącząc pojęcia, postacie, fakty, daty, wyjaśnia przyczyny i skutki, porównuje, ocenia i wartościuje, wykazuje zainteresowanie problematyką społeczną regionu, kraju.</w:t>
            </w: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podstawowe zasady skutecznej komunikacji;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odró</w:t>
            </w:r>
            <w:r>
              <w:rPr>
                <w:rFonts w:ascii="Calibri" w:hAnsi="Calibri" w:cs="Calibri"/>
                <w:color w:val="000000"/>
              </w:rPr>
              <w:t>żnić nadawcę od odbiorcy komunikatu;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sytuacji, w których młody człowiek powinien zachować się asertywnie [zachować dystans, sprzeciwić się].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rodzaje komunikacji;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komunikatów niewerbalnych;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czynniki utrudniające wystąpienia publiczne;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różni się przekaz werbalny od niewerbalnego;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wyja</w:t>
            </w:r>
            <w:r>
              <w:rPr>
                <w:rFonts w:ascii="Calibri" w:hAnsi="Calibri" w:cs="Calibri"/>
                <w:color w:val="000000"/>
              </w:rPr>
              <w:t>śnić, jaką rolę pełni komunikacja niewerbalna;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zasady, których należy przestrzegać w wystąpieniach publicznych;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i manipulacji.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odczyta</w:t>
            </w:r>
            <w:r>
              <w:rPr>
                <w:rFonts w:ascii="Calibri" w:hAnsi="Calibri" w:cs="Calibri"/>
                <w:color w:val="000000"/>
              </w:rPr>
              <w:t>ć znaczenie i rolę komunikatów niewerbalnych w zaprezentowanych wystąpieniach publicznych;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zastosowa</w:t>
            </w:r>
            <w:r>
              <w:rPr>
                <w:rFonts w:ascii="Calibri" w:hAnsi="Calibri" w:cs="Calibri"/>
                <w:color w:val="000000"/>
              </w:rPr>
              <w:t>ć wybrane komunikaty niewerbalne w wystąpieniu publicznym;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- wyja</w:t>
            </w:r>
            <w:r>
              <w:rPr>
                <w:rFonts w:ascii="Calibri" w:hAnsi="Calibri" w:cs="Calibri"/>
                <w:color w:val="000000"/>
              </w:rPr>
              <w:t>śnić, czym się różni debata od dyskusji;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więzi łączących członków rodziny;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oczekiwania społeczne wobec poszczególnych członków rodziny [dzieci, rodziców].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cechy rodziny jako grupy społecznej;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potrzeby młodych ludzi, które zaspokaja rodzina;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rodzaje współczesnych rodzin;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podstawowe prawa </w:t>
            </w:r>
            <w:r>
              <w:rPr>
                <w:rFonts w:ascii="Calibri" w:hAnsi="Calibri" w:cs="Calibri"/>
                <w:color w:val="000000"/>
              </w:rPr>
              <w:lastRenderedPageBreak/>
              <w:t>i obowiązki dziecka w rodzinie;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wyja</w:t>
            </w:r>
            <w:r>
              <w:rPr>
                <w:rFonts w:ascii="Calibri" w:hAnsi="Calibri" w:cs="Calibri"/>
                <w:color w:val="000000"/>
              </w:rPr>
              <w:t>śnić, w jaki sposób rodzina przyczynia się do zaspokajania potrzeb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nazwy poszczególnych funkcji rodziny;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porówna</w:t>
            </w:r>
            <w:r>
              <w:rPr>
                <w:rFonts w:ascii="Calibri" w:hAnsi="Calibri" w:cs="Calibri"/>
                <w:color w:val="000000"/>
              </w:rPr>
              <w:t xml:space="preserve">ć cechy różnych typów rodzin / rozpoznać </w:t>
            </w:r>
            <w:r>
              <w:rPr>
                <w:rFonts w:ascii="Calibri" w:hAnsi="Calibri" w:cs="Calibri"/>
                <w:color w:val="000000"/>
              </w:rPr>
              <w:lastRenderedPageBreak/>
              <w:t>poszczególne typy rodziny;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czynniki sprzyjające zacieśnianiu więzi rodzinnych;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wskazywa</w:t>
            </w:r>
            <w:r>
              <w:rPr>
                <w:rFonts w:ascii="Calibri" w:hAnsi="Calibri" w:cs="Calibri"/>
                <w:color w:val="000000"/>
              </w:rPr>
              <w:t>ć przykłady [rozpoznać sytuacje] realizacji przez rodzinę poszczególnych funkcji;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rozpoznawa</w:t>
            </w:r>
            <w:r>
              <w:rPr>
                <w:rFonts w:ascii="Calibri" w:hAnsi="Calibri" w:cs="Calibri"/>
                <w:color w:val="000000"/>
              </w:rPr>
              <w:t xml:space="preserve">ć sytuacje nieprawidłowego realizowania </w:t>
            </w:r>
            <w:r>
              <w:rPr>
                <w:rFonts w:ascii="Calibri" w:hAnsi="Calibri" w:cs="Calibri"/>
                <w:color w:val="000000"/>
              </w:rPr>
              <w:lastRenderedPageBreak/>
              <w:t>przez rodzinę swoich funkcji;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 na poszczególnych etapach życia jednostki, zmienia się rola rodziny w procesie socjalizacji;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podstawowe zadania szkoły,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poszczególne typy szkół tworzących strukturę szkolną w Polsce,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prawa i obowiązki uczniów,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funkcje, które pełni szkoła,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odczyta</w:t>
            </w:r>
            <w:r>
              <w:rPr>
                <w:rFonts w:ascii="Calibri" w:hAnsi="Calibri" w:cs="Calibri"/>
                <w:color w:val="000000"/>
              </w:rPr>
              <w:t xml:space="preserve">ć ze schematu podstawowe informacje dotyczące struktury polskiego szkolnictwa,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 xml:space="preserve">ć różne warianty kontynuowania edukacji po ukończeniu szkoły podstawowej;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działania za pomocą, których szkoła realizuje poszczególne funkcje;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wady i zalety wyboru poszczególnych wariantów dalszej edukacji;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przypadki naruszania praw ucznia.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jaki wpływ na rozwój i przyszłość młodego człowieka wywiera szkoła;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jakich umiejętności oczekuje współczesny rynek pracy;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oceni</w:t>
            </w:r>
            <w:r>
              <w:rPr>
                <w:rFonts w:ascii="Calibri" w:hAnsi="Calibri" w:cs="Calibri"/>
                <w:color w:val="000000"/>
              </w:rPr>
              <w:t>ć pracę samorządu szkolnego / podejmowane przez niego działania i formy pracy;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odró</w:t>
            </w:r>
            <w:r>
              <w:rPr>
                <w:rFonts w:ascii="Calibri" w:hAnsi="Calibri" w:cs="Calibri"/>
                <w:color w:val="000000"/>
              </w:rPr>
              <w:t>żnić dochody rodziny od wydatków;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wymieni</w:t>
            </w:r>
            <w:r>
              <w:rPr>
                <w:rFonts w:ascii="Calibri" w:hAnsi="Calibri" w:cs="Calibri"/>
                <w:color w:val="000000"/>
              </w:rPr>
              <w:t>ć podstawowe wydatki i źródła dochodów typowego gospodarstwa domowego;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prawa przysługujące konsumentowi.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zasady konstruowania budżetu domowego;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rodzaje źródeł dochodów gospodarstwa domowego;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zasady prawidłowo skonstruowanego budżetu domowego;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łamania praw konsumenta;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oceni</w:t>
            </w:r>
            <w:r>
              <w:rPr>
                <w:rFonts w:ascii="Calibri" w:hAnsi="Calibri" w:cs="Calibri"/>
                <w:color w:val="000000"/>
              </w:rPr>
              <w:t>ć [uzasadnić ocenę], czy zaprezentowany budżet gospodarstwa domowego jest prawidłowo skonstruowany;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przyczyny powstawania deficytu w budżecie domowym;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opisa</w:t>
            </w:r>
            <w:r>
              <w:rPr>
                <w:rFonts w:ascii="Calibri" w:hAnsi="Calibri" w:cs="Calibri"/>
                <w:color w:val="000000"/>
              </w:rPr>
              <w:t>ć strukturę typowego budżetu domowego;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napisa</w:t>
            </w:r>
            <w:r>
              <w:rPr>
                <w:rFonts w:ascii="Calibri" w:hAnsi="Calibri" w:cs="Calibri"/>
                <w:color w:val="000000"/>
              </w:rPr>
              <w:t>ć reklamację;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zaprojektowa</w:t>
            </w:r>
            <w:r>
              <w:rPr>
                <w:rFonts w:ascii="Calibri" w:hAnsi="Calibri" w:cs="Calibri"/>
                <w:color w:val="000000"/>
              </w:rPr>
              <w:t>ć działania służące ograniczeniu wydatków budżetu domowego;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praw przysługujących dzieciom;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praw i wolności człowieka;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główne funkcje praw i wolności człowieka;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ć, kto i kiedy uchwalił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Powszechną Deklarację Praw Człowieka;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ć, kto i kiedy uchwalił </w:t>
            </w:r>
            <w:r>
              <w:rPr>
                <w:rFonts w:ascii="Calibri" w:hAnsi="Calibri" w:cs="Calibri"/>
                <w:i/>
                <w:iCs/>
                <w:color w:val="000000"/>
              </w:rPr>
              <w:t>Konwencję Praw Dziecka;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łamania praw dziecka;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cechy praw i wolności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na czym polega szczególne znaczenie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Powszechnej Deklaracji Praw Człowieka;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prawa zawarte w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Konwencji Praw Dziecka;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historię koncepcji praw i wolności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przykłady konstytucyjnych praw i wolności człowieka.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praw pierwszej, drugiej i trzeciej generacji;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praw i wolności osobistych, politycznych oraz socjalnych, kulturalnych i ekonomicznych zagwarantowanych w Konstytucji RP;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prawami pierwszej, drugiej i trzeciej generacji;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przykłady łamania praw i wolności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jaką rolę w państwie demokratycznym odgrywa system ochrony praw człowieka.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łamania praw człowieka we współczesnym świecie;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instytucje chroniące prawa człowieka w Polsce.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spraw, z którymi można zwrócić się do Rzecznika Praw Obywatelskich i Rzecznika Praw Dziecka;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organizacji międzynarodowych zajmujących się ochroną praw i wolności człowieka;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zagrożenia wynikające z łamania praw i wolności człowieka;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porówna</w:t>
            </w:r>
            <w:r>
              <w:rPr>
                <w:rFonts w:ascii="Calibri" w:hAnsi="Calibri" w:cs="Calibri"/>
                <w:color w:val="000000"/>
              </w:rPr>
              <w:t>ć poziom przestrzegania praw człowieka w państwach globalnego Południa i globalnej Północy;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zagrożeń wynikających z korzystania z cyberprzestrzeni;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pozytywnego i negatywnego wykorzystania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internetu przez młodych ludzi.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okre</w:t>
            </w:r>
            <w:r>
              <w:rPr>
                <w:rFonts w:ascii="Calibri" w:hAnsi="Calibri" w:cs="Calibri"/>
                <w:color w:val="000000"/>
              </w:rPr>
              <w:t>ślić, kogo w świetle polskiego prawa, nazywamy nieletnim;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podstawowe zasady odpowiedzialności prawnej nieletnich;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korzyści i  zagrożenia </w:t>
            </w:r>
            <w:r>
              <w:rPr>
                <w:rFonts w:ascii="Calibri" w:hAnsi="Calibri" w:cs="Calibri"/>
                <w:color w:val="000000"/>
              </w:rPr>
              <w:lastRenderedPageBreak/>
              <w:t>wynikające z korzystania z interenetu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>ć formy cyberprzemocy.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okre</w:t>
            </w:r>
            <w:r>
              <w:rPr>
                <w:rFonts w:ascii="Calibri" w:hAnsi="Calibri" w:cs="Calibri"/>
                <w:color w:val="000000"/>
              </w:rPr>
              <w:t>ślić podstawowe zasady bezpiecznego korzystania z internetu;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wady i zalety aktywności na forach społecznościowych.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 skutecznie można się chronić przed zagrożeniem cyberprzemocą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przykłady działań policji;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przykłady, innych niż policja, służb porządkowych w Polsce,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zadania policji;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prawa przysługujące nieletnim w kontakcie z policjantem;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zadania poszczególnych służb mundurowych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prawa przysługujące ofiarom przestępstwa, świadkom i oskarżonym;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gdzie należy szukać pomocy w przypadku występowania przemocy domowej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 konieczność reagowania w przypadku występowania przemocy domowej, przemocy rówieśniczej;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-zinterpretowa</w:t>
            </w:r>
            <w:r>
              <w:rPr>
                <w:rFonts w:ascii="Calibri" w:hAnsi="Calibri" w:cs="Calibri"/>
                <w:color w:val="000000"/>
              </w:rPr>
              <w:t>ć przepisy prawa dotyczące działania służ porządkowych.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kto tworzy samorząd uczniowski;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samorządu uczniowskiego;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jednostki podziału terytorialnego państwa polskiego;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w której gminie, powiecie i województwie mieszka.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rodzaje samorządów działających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samorządów zawodowych;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samorządu terytorialnego;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odszuka</w:t>
            </w:r>
            <w:r>
              <w:rPr>
                <w:rFonts w:ascii="Calibri" w:hAnsi="Calibri" w:cs="Calibri"/>
                <w:color w:val="000000"/>
              </w:rPr>
              <w:t>ć informacje na temat osób pełniących najważniejsze funkcje w swojej gminie.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w jakim celu tworzone są samorządy zawodowe;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w czym przejawia się zasada decentralizacji władzy publicznej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organy samorządów terytorialnych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imiona i nazwiska osób pełniących aktualnie najważniejsze funkcje w swojej gminie.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 konieczność, angażowania się w życie lokalnej społeczności;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jaką rolę w państwie demokratycznym odgrywa samorząd terytorialny;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organy państwa, które mogą ingerować [kontrolować] działania władz samorządowych.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organy gminy, w której mieszka;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spraw załatwianych w urzędzie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gdzie znajduje się urząd gminy, w której mieszka.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podstawowe zadania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odró</w:t>
            </w:r>
            <w:r>
              <w:rPr>
                <w:rFonts w:ascii="Calibri" w:hAnsi="Calibri" w:cs="Calibri"/>
                <w:color w:val="000000"/>
              </w:rPr>
              <w:t>żnić organy uchwałodawcze od organów wykonawczych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sposób wyłaniania władz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podstawowe uprawnienia organów </w:t>
            </w:r>
            <w:r>
              <w:rPr>
                <w:rFonts w:ascii="Calibri" w:hAnsi="Calibri" w:cs="Calibri"/>
                <w:color w:val="000000"/>
              </w:rPr>
              <w:lastRenderedPageBreak/>
              <w:t>uchwałodawczych i wykonawczych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zasady przeprowadzania wyborów do władz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zadań własnych i zleconych gminy;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wyja</w:t>
            </w:r>
            <w:r>
              <w:rPr>
                <w:rFonts w:ascii="Calibri" w:hAnsi="Calibri" w:cs="Calibri"/>
                <w:color w:val="000000"/>
              </w:rPr>
              <w:t>śnić pojęcie budżet obywatelski;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wyszuka</w:t>
            </w:r>
            <w:r>
              <w:rPr>
                <w:rFonts w:ascii="Calibri" w:hAnsi="Calibri" w:cs="Calibri"/>
                <w:color w:val="000000"/>
              </w:rPr>
              <w:t>ć informacje na temat przedsięwzięć podejmowanych przez młodzieżowe rady gminy, miasta.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do poszczególnych rodzajów gminy </w:t>
            </w: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dopasowa</w:t>
            </w:r>
            <w:r>
              <w:rPr>
                <w:rFonts w:ascii="Calibri" w:hAnsi="Calibri" w:cs="Calibri"/>
                <w:color w:val="000000"/>
              </w:rPr>
              <w:t>ć odpowiadające im organy;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zinterpretowa</w:t>
            </w:r>
            <w:r>
              <w:rPr>
                <w:rFonts w:ascii="Calibri" w:hAnsi="Calibri" w:cs="Calibri"/>
                <w:color w:val="000000"/>
              </w:rPr>
              <w:t>ć przepis prawa dotyczący organizacji referendum gminnego;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jaką rolę w budżecie gminy odgrywają środki uzyskiwane z funduszy unijnych;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działania młodzieżowej rady gminy.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organy powiatu i województwa;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spraw załatwianych w starostwie powiatowym i urzędzie marszałkowskim;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gdzie znajdują się władze powiatu i województwa, w których mieszka.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zadania samorządu powiatowego i wojewódzkiego;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odró</w:t>
            </w:r>
            <w:r>
              <w:rPr>
                <w:rFonts w:ascii="Calibri" w:hAnsi="Calibri" w:cs="Calibri"/>
                <w:color w:val="000000"/>
              </w:rPr>
              <w:t>żnić organy uchwałodawcze od organów wykonawczych powiatu i województwa;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sposób wyłaniania władz samorządowych powiatu i województwa;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uprawnienia organów uchwałodawczych i wykonawczych powiatu i województwa;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porówna</w:t>
            </w:r>
            <w:r>
              <w:rPr>
                <w:rFonts w:ascii="Calibri" w:hAnsi="Calibri" w:cs="Calibri"/>
                <w:color w:val="000000"/>
              </w:rPr>
              <w:t>ć strukturę i sposób powoływania władz samorządowych gminy, powiatu i województwa.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spraw załatwianych przez urząd gminy, starostwo powiatowe, urząd marszałkowski;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odszuka</w:t>
            </w:r>
            <w:r>
              <w:rPr>
                <w:rFonts w:ascii="Calibri" w:hAnsi="Calibri" w:cs="Calibri"/>
                <w:color w:val="000000"/>
              </w:rPr>
              <w:t xml:space="preserve">ć stronę internetową własnego urzędu gminy, starostwa powiatowego, </w:t>
            </w:r>
            <w:r>
              <w:rPr>
                <w:rFonts w:ascii="Calibri" w:hAnsi="Calibri" w:cs="Calibri"/>
                <w:color w:val="000000"/>
              </w:rPr>
              <w:lastRenderedPageBreak/>
              <w:t>urzędu marszałkowskiego 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sporz</w:t>
            </w:r>
            <w:r>
              <w:rPr>
                <w:rFonts w:ascii="Calibri" w:hAnsi="Calibri" w:cs="Calibri"/>
                <w:color w:val="000000"/>
              </w:rPr>
              <w:t>ądzić wykaz spraw, które można załatwić w gminie za pomocą ePUAP;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zasady postępowania etycznego w pracy administracji publicznej;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wyja</w:t>
            </w:r>
            <w:r>
              <w:rPr>
                <w:rFonts w:ascii="Calibri" w:hAnsi="Calibri" w:cs="Calibri"/>
                <w:color w:val="000000"/>
              </w:rPr>
              <w:t>śnić pojęcie korupcja;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odszuka</w:t>
            </w:r>
            <w:r>
              <w:rPr>
                <w:rFonts w:ascii="Calibri" w:hAnsi="Calibri" w:cs="Calibri"/>
                <w:color w:val="000000"/>
              </w:rPr>
              <w:t>ć informacje zamieszczane w Biuletynie Informacji Publicznej;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jaki rodzaj informacji zamieszcza się w BIP;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wyja</w:t>
            </w:r>
            <w:r>
              <w:rPr>
                <w:rFonts w:ascii="Calibri" w:hAnsi="Calibri" w:cs="Calibri"/>
                <w:color w:val="000000"/>
              </w:rPr>
              <w:t>śnić, dlaczego należy przestrzegać zasad etycznego postępowania urzędników administracji;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 xml:space="preserve">ć działania, które może podjąć </w:t>
            </w:r>
            <w:r>
              <w:rPr>
                <w:rFonts w:ascii="Calibri" w:hAnsi="Calibri" w:cs="Calibri"/>
                <w:color w:val="000000"/>
              </w:rPr>
              <w:lastRenderedPageBreak/>
              <w:t>obywatel w przypadku łamania jego praw w urzędzie;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polskiego dziedzictwa narodowego;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więzi łączących polską wspólnotę narodową,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i rozpoznać polskie symbole narodowe;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nazwa</w:t>
            </w:r>
            <w:r>
              <w:rPr>
                <w:rFonts w:ascii="Calibri" w:hAnsi="Calibri" w:cs="Calibri"/>
                <w:color w:val="000000"/>
              </w:rPr>
              <w:t>ć swoją dużą i mała ojczyznę;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Narodowe Święto Niepodległości i Święto Narodowe Trzeciego Maja.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czynniki kształtujące polską tożsamość narodową;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 pojęcie ojczyzna;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opisa</w:t>
            </w:r>
            <w:r>
              <w:rPr>
                <w:rFonts w:ascii="Calibri" w:hAnsi="Calibri" w:cs="Calibri"/>
                <w:color w:val="000000"/>
              </w:rPr>
              <w:t>ć polskie symbole narodowe;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sytuacje, w których używa się polskich symboli narodowych;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najważniejsze polskie święta narodowe;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wspólnotą narodową i wspólnotą etniczną;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jakie znaczenie dla współczesnego młodego człowieka ma tożsamość narodowa;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ć, że można pogodzić różne tożsamości społeczno-kulturowe - wyjaśnić, w jaki sposób historia kształtowała polską tożsamość narodową,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negatywne i pozytywne aspekty funkcjonowania społeczeństw wieloetnicznych/ narodowych,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z czego mogą wynikać trudności w utrzymaniu polskiej tożsamości narodowej.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prawa i obowiązki obywatela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cnót /wartości obywatelskich;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 wymieni</w:t>
            </w:r>
            <w:r>
              <w:rPr>
                <w:rFonts w:ascii="Calibri" w:hAnsi="Calibri" w:cs="Calibri"/>
                <w:color w:val="000000"/>
              </w:rPr>
              <w:t>ć postaci najwybitniejszych Polaków XX i XXI wieku.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odró</w:t>
            </w:r>
            <w:r>
              <w:rPr>
                <w:rFonts w:ascii="Calibri" w:hAnsi="Calibri" w:cs="Calibri"/>
                <w:color w:val="000000"/>
              </w:rPr>
              <w:t>żnić [rozpoznać na przykładach] pojęcie narodowość od obywatelstwa;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więzi łączące obywatela i państwo;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sposoby nabycia obywatelstwa polskiego;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zasada krwi;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różne sposoby nabywania obywatelstwa polskiego;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obywatelstwem a narodowością;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konstytucyjne prawa i obowiązki obywatela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porówna</w:t>
            </w:r>
            <w:r>
              <w:rPr>
                <w:rFonts w:ascii="Calibri" w:hAnsi="Calibri" w:cs="Calibri"/>
                <w:color w:val="000000"/>
              </w:rPr>
              <w:t>ć różne sposoby nabywania obywatelstwa polskiego;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konsekwencję odrzucenia wartości w życiu publicznym.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postaw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patriotycznych i działań na rzecz dobra Ojczyzny;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postaw patriotycznych wśród współczesnej młodzieży.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wyja</w:t>
            </w:r>
            <w:r>
              <w:rPr>
                <w:rFonts w:ascii="Calibri" w:hAnsi="Calibri" w:cs="Calibri"/>
                <w:color w:val="000000"/>
              </w:rPr>
              <w:t>śnić pojęcie patriotyzm;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przejawy patriotyzmu lokalnego i gospodarczego.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uzasadni</w:t>
            </w:r>
            <w:r>
              <w:rPr>
                <w:rFonts w:ascii="Calibri" w:hAnsi="Calibri" w:cs="Calibri"/>
                <w:color w:val="000000"/>
              </w:rPr>
              <w:t xml:space="preserve">ć potrzebę </w:t>
            </w:r>
            <w:r>
              <w:rPr>
                <w:rFonts w:ascii="Calibri" w:hAnsi="Calibri" w:cs="Calibri"/>
                <w:color w:val="000000"/>
              </w:rPr>
              <w:lastRenderedPageBreak/>
              <w:t>patriotyzmu we współczesnym świecie;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porówna</w:t>
            </w:r>
            <w:r>
              <w:rPr>
                <w:rFonts w:ascii="Calibri" w:hAnsi="Calibri" w:cs="Calibri"/>
                <w:color w:val="000000"/>
              </w:rPr>
              <w:t>ć postawy patriotyczne dawniej i dzisiaj.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wskaza</w:t>
            </w:r>
            <w:r>
              <w:rPr>
                <w:rFonts w:ascii="Calibri" w:hAnsi="Calibri" w:cs="Calibri"/>
                <w:color w:val="000000"/>
              </w:rPr>
              <w:t xml:space="preserve">ć zalety i wady </w:t>
            </w:r>
            <w:r>
              <w:rPr>
                <w:rFonts w:ascii="Calibri" w:hAnsi="Calibri" w:cs="Calibri"/>
                <w:color w:val="000000"/>
              </w:rPr>
              <w:lastRenderedPageBreak/>
              <w:t>postaw określanych jako patriotyzm gospodarczy;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wskaza</w:t>
            </w:r>
            <w:r>
              <w:rPr>
                <w:rFonts w:ascii="Calibri" w:hAnsi="Calibri" w:cs="Calibri"/>
                <w:color w:val="000000"/>
              </w:rPr>
              <w:t>ć zalety i wady postaw uznawanych współcześnie za przejawy patriotyzmu, np. kibicowanie na zawodach sportowych.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mniejszości etnicznych i narodowych we współczesnej 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grupy cudzoziemców przebywających w Polsce.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prawa przysługujące mniejszościom narodowym i etnicznym w Polsce,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pojęcie Polonia,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odczyta</w:t>
            </w:r>
            <w:r>
              <w:rPr>
                <w:rFonts w:ascii="Calibri" w:hAnsi="Calibri" w:cs="Calibri"/>
                <w:color w:val="000000"/>
              </w:rPr>
              <w:t>ć z mapy, gdzie znajdują się największe skupiska mniejszości etnicznych i narodowych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odczyta</w:t>
            </w:r>
            <w:r>
              <w:rPr>
                <w:rFonts w:ascii="Calibri" w:hAnsi="Calibri" w:cs="Calibri"/>
                <w:color w:val="000000"/>
              </w:rPr>
              <w:t>ć z mapy, gdzie współcześnie znajdują się największe skupiska Polonii.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zamieszkujące Polskę mniejszości narodowe i etniczne, oraz grupę posługującą się językiem regionalnym;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mniejszościami narodowymi i etnicznymi w Polsce a cudzoziemcami;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pojęciami: imigranci i uchodźcy;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mniejszością narodową a mniejszością etniczną;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kryteria, które decydują w Polsce o uznaniu danej społeczności za mniejszość narodową lub etniczną;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211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/  rozpoznać przejawy ksenofobii, w tym rasizmu, szowinizmu i antysemityzmu;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postawy tolerancyjne i braku tolerancji.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pojęcia: ksenofobia, rasizm, szowinizm;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pojęcie tolerancja;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odró</w:t>
            </w:r>
            <w:r>
              <w:rPr>
                <w:rFonts w:ascii="Calibri" w:hAnsi="Calibri" w:cs="Calibri"/>
                <w:color w:val="000000"/>
              </w:rPr>
              <w:t>żnić postawę tolerancyjną od postawy bezkrytycznej akceptacji;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stereotypów.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pojęcie stereotyp;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cechy stereotypu;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w jaki sposób można przeciwstawiać się przejawom ksenofobii, w tym szowinizmowi i antysemityzmowi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 potrzebę przeciwstawiania się przejawom ksenofobii, w tym szowinizmowi i antysemityzmowi;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władzy państwowej;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cechy państwa;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nazwy współczesnych reżimów politycznych [demokracja, autorytaryzm, totalitaryzm].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co to znaczy, że państwo jest suwerenne;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funkcje państwa;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cechy państwa demokratycznego.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wymieni</w:t>
            </w:r>
            <w:r>
              <w:rPr>
                <w:rFonts w:ascii="Calibri" w:hAnsi="Calibri" w:cs="Calibri"/>
                <w:color w:val="000000"/>
              </w:rPr>
              <w:t>ć podstawowe formy demokracji bezpośredniej;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się różni demokracja bezpośrednia od pośredniej;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korzyści, jakie daje obywatelom ustrój demokratyczny;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cechy autorytaryzmu i totalitaryzmu;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>ć wady i zalety demokracji bezpośredniej i pośredniej;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>ć na mapie Europy monarchie i republiki;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współczesnych państwa autorytarnych;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współczesnych i historycznych państw totalitarnych.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rodzaje władzy państwowej;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organy władzy ustawodawczej, wykonawczej i sądowniczej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nazwę ustawy zasadniczej.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podstawowe zasady ustroju Polski;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na czym polega zasady: konstytucjonalizmu, przedstawicielstwa i trójpodziału władzy;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źródła powszechnie obowiązującego prawa w 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rozdziały Konstytucji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zajmuje się Trybunał Konstytucyjny;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jest preambuła;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polegają zasady: pluralizmu politycznego, republikańskiej formy rządu, państwa prawa;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wartości, do których odwołuje się preambuła Konstytucji;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odszuka</w:t>
            </w:r>
            <w:r>
              <w:rPr>
                <w:rFonts w:ascii="Calibri" w:hAnsi="Calibri" w:cs="Calibri"/>
                <w:color w:val="000000"/>
              </w:rPr>
              <w:t>ć w Konstytucji RP przepisy dotyczące wskazanych kwestii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jakich spraw może dotyczyć referendum ogólnokrajowe;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dokona</w:t>
            </w:r>
            <w:r>
              <w:rPr>
                <w:rFonts w:ascii="Calibri" w:hAnsi="Calibri" w:cs="Calibri"/>
                <w:color w:val="000000"/>
              </w:rPr>
              <w:t>ć interpretacji przepisu Konstytucji RP dotyczącego referendum ogólnokrajowego;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główne zasady nowelizacji Konstytucji RP.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organy władzy ustawodawczej;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główną funkcję Sejmu i Senatu;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z kogo składa się Sejm i Senat;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zasadę zgodnie, z którą formowany jest Sejm i Senat;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 partii politycznej działającej w Polsce.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okre</w:t>
            </w:r>
            <w:r>
              <w:rPr>
                <w:rFonts w:ascii="Calibri" w:hAnsi="Calibri" w:cs="Calibri"/>
                <w:color w:val="000000"/>
              </w:rPr>
              <w:t>ślić, z ilu posłów składa się Sejm, a z ilu Senat;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najważniejsze </w:t>
            </w:r>
            <w:r>
              <w:rPr>
                <w:rFonts w:ascii="Calibri" w:hAnsi="Calibri" w:cs="Calibri"/>
                <w:color w:val="000000"/>
              </w:rPr>
              <w:lastRenderedPageBreak/>
              <w:t>kompetencje Sejmu i Senatu;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zasada przedstawicielstwa;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w jaki sposób podejmowane są decyzje w Sejmie i Senacie;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</w:t>
            </w:r>
            <w:r>
              <w:rPr>
                <w:rFonts w:ascii="Calibri" w:hAnsi="Calibri" w:cs="Calibri"/>
                <w:color w:val="000000"/>
              </w:rPr>
              <w:t>ć zasady, według, których odbywają się wybory do Sejmu i Senatu;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</w:t>
            </w:r>
            <w:r>
              <w:rPr>
                <w:rFonts w:ascii="Calibri" w:hAnsi="Calibri" w:cs="Calibri"/>
                <w:color w:val="00000A"/>
              </w:rPr>
              <w:t>partie polityczne, których przedstawiciele zasiadają w Sejmie bieżącej kadencji.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okre</w:t>
            </w:r>
            <w:r>
              <w:rPr>
                <w:rFonts w:ascii="Calibri" w:hAnsi="Calibri" w:cs="Calibri"/>
                <w:color w:val="000000"/>
              </w:rPr>
              <w:t>ślić, z kogo składa się Zgromadzenie Narodowe;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 sytuacji, w której Sejm i Senat obradują jako Zgromadzenie Narodowe;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zasady, według, których odbywają się wybory do Sejmu i Senatu;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 pojęcie immunitet;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porówna</w:t>
            </w:r>
            <w:r>
              <w:rPr>
                <w:rFonts w:ascii="Calibri" w:hAnsi="Calibri" w:cs="Calibri"/>
                <w:color w:val="000000"/>
              </w:rPr>
              <w:t>ć zasady wyborów do Sejmu i Senatu;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porówna</w:t>
            </w:r>
            <w:r>
              <w:rPr>
                <w:rFonts w:ascii="Calibri" w:hAnsi="Calibri" w:cs="Calibri"/>
                <w:color w:val="000000"/>
              </w:rPr>
              <w:t>ć rolę Sejmu i Senatu w procesie ustawodawczym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jaką rolę w procesie ustawodawczym posiada Prezydent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pojęcia: mandat, komisje sejmowe, Prezydium Sejmu, Konwent Seniorów,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organy władzy wykonawczej w 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imię i nazwisko urzędującej głowy państwa oraz Prezesa Rady Ministrów;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 sposób powoływania Prezydenta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 uprawnienia Prezydenta RP.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główne zasady wyboru Prezydenta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kompetencje Prezydenta RP;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podstawowe kompetencje Rady Ministrów.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uporz</w:t>
            </w:r>
            <w:r>
              <w:rPr>
                <w:rFonts w:ascii="Calibri" w:hAnsi="Calibri" w:cs="Calibri"/>
                <w:color w:val="000000"/>
              </w:rPr>
              <w:t>ądkować kompetencje Prezydenta RP [polityka wewnętrzna, polityka zagraniczna];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omówi</w:t>
            </w:r>
            <w:r>
              <w:rPr>
                <w:rFonts w:ascii="Calibri" w:hAnsi="Calibri" w:cs="Calibri"/>
                <w:color w:val="000000"/>
              </w:rPr>
              <w:t>ć główne zasady procedury tworzenia rządu;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kontrola polityczna Sejmu nad Radą Ministrów;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 na czym polega zasada kontrasygnaty;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Prezydentów RP po 1989 r.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spraw, z którymi człowiek może zwrócić się do sądu;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rodzaje sądów w Polsce.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główne zasady postępowania sądowego;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nazwy trybunałów działających w Polsce;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 główne zadanie Trybunału Konstytucyjnego;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zajmują się sądy administracyjne.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główne zasady postępowania sądowego,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zasada niezależności sądów;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zasada niezawisłości sędziów;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zasady gwarantujące niezawisłość sędziów,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znaczenie zasady dwuinstancyjności postępowania sądowego;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w jaki sposób realizowana </w:t>
            </w:r>
            <w:r>
              <w:rPr>
                <w:rFonts w:ascii="Calibri" w:hAnsi="Calibri" w:cs="Calibri"/>
                <w:color w:val="000000"/>
              </w:rPr>
              <w:lastRenderedPageBreak/>
              <w:t>jest zasada dwuinstancyjności postępowania sądowego,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organizacji pozarządowych;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wolontariuszy.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realizacji prawa do swobodnego zrzeszania się;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odszuka</w:t>
            </w:r>
            <w:r>
              <w:rPr>
                <w:rFonts w:ascii="Calibri" w:hAnsi="Calibri" w:cs="Calibri"/>
                <w:color w:val="000000"/>
              </w:rPr>
              <w:t xml:space="preserve">ć przykłady stowarzyszeń i fundacji działających w swoim środowisku lokalnym;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cechy wolontariatu.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pojęcia: fundacja i stowarzyszenie;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jak rolę pełnią związki zawodowe;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 konieczność angażowania się w działania organizacji pozarządowych;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jaką rolę w państwie demokratycznym odgrywa zasada swobodnego zrzeszania się;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jest organizacja pożytku publicznego i w jaki sposób można wspomóc jej działalność.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środków masowego przekazu;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pracy dziennikarzy;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główne cechy środków masowego przekazu;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główne cechy opinii publicznej;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funkcje mediów;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mediów społecznościowych;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funkcje reklamy.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odczyta</w:t>
            </w:r>
            <w:r>
              <w:rPr>
                <w:rFonts w:ascii="Calibri" w:hAnsi="Calibri" w:cs="Calibri"/>
                <w:color w:val="000000"/>
              </w:rPr>
              <w:t>ć cel wskazanej kampanii społecznej;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>ć pozytywne i negatywne aspekty funkcjonowania mediów społecznościowych;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zasady etyki dziennikarskiej;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dostrzec </w:t>
            </w:r>
            <w:r>
              <w:rPr>
                <w:rFonts w:ascii="Calibri" w:hAnsi="Calibri" w:cs="Calibri"/>
                <w:color w:val="000000"/>
              </w:rPr>
              <w:t>środki perswazji / manipulacji zastosowane we wskazanej reklamie;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 konieczność przestrzegania zasad etyki dziennikarskiej;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rozwin</w:t>
            </w:r>
            <w:r>
              <w:rPr>
                <w:rFonts w:ascii="Calibri" w:hAnsi="Calibri" w:cs="Calibri"/>
                <w:color w:val="000000"/>
              </w:rPr>
              <w:t>ąć skrót ONZ;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rozwin</w:t>
            </w:r>
            <w:r>
              <w:rPr>
                <w:rFonts w:ascii="Calibri" w:hAnsi="Calibri" w:cs="Calibri"/>
                <w:color w:val="000000"/>
              </w:rPr>
              <w:t>ąć skrót NATO;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podejmowanych przez ONZ;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podejmowanych przez NATO.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ć, główne cele i zadania ONZ;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cele i zadania NATO;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rozpozna</w:t>
            </w:r>
            <w:r>
              <w:rPr>
                <w:rFonts w:ascii="Calibri" w:hAnsi="Calibri" w:cs="Calibri"/>
                <w:color w:val="000000"/>
              </w:rPr>
              <w:t>ć przejawy realizacji przez państwo polityki zagranicznej;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organy ONZ.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jaką rolę pełnią ambasadorzy i konsulowie;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jakie są główne cele polityki zagranicznej państwa;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kiedy powstało ONZ i kiedy powstało NATO;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czym zajmuje się Rada Bezpieczeństwa ONZ;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czym różni się ONZ od innych organizacji międzynarodowych;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jaka rolę odgrywa NATO w polityce obronnej państwa polskiego;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wymieni</w:t>
            </w:r>
            <w:r>
              <w:rPr>
                <w:rFonts w:ascii="Calibri" w:hAnsi="Calibri" w:cs="Calibri"/>
                <w:color w:val="000000"/>
              </w:rPr>
              <w:t>ć rok, w którym Polska przystąpiła do Unii Europejskiej;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państwa sąsiadujące z Polską, które należą do Unii Europejskiej.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okre</w:t>
            </w:r>
            <w:r>
              <w:rPr>
                <w:rFonts w:ascii="Calibri" w:hAnsi="Calibri" w:cs="Calibri"/>
                <w:color w:val="000000"/>
              </w:rPr>
              <w:t>ślić, kiedy i gdzie podpisano traktat o powstaniu Unii Europejskiej;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imiona i nazwiska Ojców założycieli zjednoczonej Europy;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przyczyny integracji europejskiej,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główne zasady funkcjonowania Unii Europejskiej;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główne etapy integracji europejskiej;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>ć na mapie państwa członkowskie Unii Europejskiej;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 główne zasady funkcjonowania Unii Europejskiej;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nazwy głównych organów Unii Europejskiej;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imiona i nazwiska Polaków pełniących ważne funkcje w instytucjach /organach Unii Europejskiej.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podstawowe kompetencje głównych organów Unii Europejskiej,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przedstawi</w:t>
            </w:r>
            <w:r>
              <w:rPr>
                <w:rFonts w:ascii="Calibri" w:hAnsi="Calibri" w:cs="Calibri"/>
                <w:color w:val="000000"/>
              </w:rPr>
              <w:t>ć wady i zalety procesu integracji europejskiej,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praw/korzyści, które nabyli obywatele polscy po wejściu Polski do Unii Europejskiej,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rok, w którym Polska przystąpiła do Unii Europejskiej.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w jaki sposób nabywa się obywatelstwo Unii Europejskiej,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prawa wynikające z obywatelstwa Unii Europejskiej,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informacje dotyczące głównych etapów integracji Polski z Unią Europejską [referendum ratyfikacyjne];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wykorzystania funduszy unijnych;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oceni</w:t>
            </w:r>
            <w:r>
              <w:rPr>
                <w:rFonts w:ascii="Calibri" w:hAnsi="Calibri" w:cs="Calibri"/>
                <w:color w:val="000000"/>
              </w:rPr>
              <w:t xml:space="preserve">ć proces integracji Polski z Unią Europejską - przedstawić korzyści i zagrożenia;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jakich zasadach funkcjonuje Strefa Schengen;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 xml:space="preserve">ć przykłady ilustrujące proces globalizacji; 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pomocy humanitarnej.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wskaza</w:t>
            </w:r>
            <w:r>
              <w:rPr>
                <w:rFonts w:ascii="Calibri" w:hAnsi="Calibri" w:cs="Calibri"/>
                <w:color w:val="000000"/>
              </w:rPr>
              <w:t>ć, na podstawie mapy, państwa globalnej Północy i globalnego Południa;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>śnić, na czym polega różnica pomiędzy państwami globalnej Północy i globalnego Południa;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ilustrujące dysproporcję rozwojową pomiędzy państwami globalnego Południa i globalnej Północy;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uzasadni</w:t>
            </w:r>
            <w:r>
              <w:rPr>
                <w:rFonts w:ascii="Calibri" w:hAnsi="Calibri" w:cs="Calibri"/>
                <w:color w:val="000000"/>
              </w:rPr>
              <w:t>ć konieczność udzielania pomocy humanitarnej.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przyczyny dysproporcji rozwojowych współczesnego świata;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korzyści i zagrożenia wynikające z procesu globalizacji;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77136" w:rsidTr="00A77136"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poda</w:t>
            </w:r>
            <w:r>
              <w:rPr>
                <w:rFonts w:ascii="Calibri" w:hAnsi="Calibri" w:cs="Calibri"/>
                <w:color w:val="000000"/>
              </w:rPr>
              <w:t>ć przykłady działań terrorystycznych;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>ć przykłady konfliktów międzynarodowych.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poda</w:t>
            </w:r>
            <w:r>
              <w:rPr>
                <w:rFonts w:ascii="Calibri" w:hAnsi="Calibri" w:cs="Calibri"/>
                <w:color w:val="000000"/>
              </w:rPr>
              <w:t xml:space="preserve">ć przykłady organizacji międzynarodowych zajmujących się rozwiązywaniem </w:t>
            </w:r>
            <w:r>
              <w:rPr>
                <w:rFonts w:ascii="Calibri" w:hAnsi="Calibri" w:cs="Calibri"/>
                <w:color w:val="000000"/>
              </w:rPr>
              <w:lastRenderedPageBreak/>
              <w:t>konfliktów i walką z terroryzmem;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na wybranych przyk</w:t>
            </w:r>
            <w:r>
              <w:rPr>
                <w:rFonts w:ascii="Calibri" w:hAnsi="Calibri" w:cs="Calibri"/>
                <w:color w:val="000000"/>
              </w:rPr>
              <w:t xml:space="preserve">ładach przedstawić przyczyny współczesnych </w:t>
            </w:r>
            <w:r>
              <w:rPr>
                <w:rFonts w:ascii="Calibri" w:hAnsi="Calibri" w:cs="Calibri"/>
                <w:color w:val="000000"/>
              </w:rPr>
              <w:lastRenderedPageBreak/>
              <w:t>konfliktów międzynarodowych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skutki rozwoju terroryzmu we współczesnym świecie;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wymieni</w:t>
            </w:r>
            <w:r>
              <w:rPr>
                <w:rFonts w:ascii="Calibri" w:hAnsi="Calibri" w:cs="Calibri"/>
                <w:color w:val="000000"/>
              </w:rPr>
              <w:t>ć cechy ludobójstwa.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- przedstawi</w:t>
            </w:r>
            <w:r>
              <w:rPr>
                <w:rFonts w:ascii="Calibri" w:hAnsi="Calibri" w:cs="Calibri"/>
                <w:color w:val="000000"/>
              </w:rPr>
              <w:t>ć różne rodzaje terroryzmu;</w:t>
            </w:r>
          </w:p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 wyja</w:t>
            </w:r>
            <w:r>
              <w:rPr>
                <w:rFonts w:ascii="Calibri" w:hAnsi="Calibri" w:cs="Calibri"/>
                <w:color w:val="000000"/>
              </w:rPr>
              <w:t xml:space="preserve">śnić, dlaczego walka </w:t>
            </w:r>
            <w:r>
              <w:rPr>
                <w:rFonts w:ascii="Calibri" w:hAnsi="Calibri" w:cs="Calibri"/>
                <w:color w:val="000000"/>
              </w:rPr>
              <w:lastRenderedPageBreak/>
              <w:t>z terroryzmem jest trudna i często nieskuteczna.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7136" w:rsidRDefault="00A77136" w:rsidP="00A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B853DF" w:rsidRDefault="00B853DF"/>
    <w:sectPr w:rsidR="00B853DF" w:rsidSect="00B8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5"/>
    <w:rsid w:val="00A77136"/>
    <w:rsid w:val="00B853DF"/>
    <w:rsid w:val="00EB0345"/>
    <w:rsid w:val="00F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74C8"/>
  <w15:docId w15:val="{8ADD1135-3473-4861-BDCC-43725888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713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C978-2166-433D-A4C5-C2DAC50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3705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Katarzyna Przeniosło</cp:lastModifiedBy>
  <cp:revision>3</cp:revision>
  <dcterms:created xsi:type="dcterms:W3CDTF">2020-09-30T11:09:00Z</dcterms:created>
  <dcterms:modified xsi:type="dcterms:W3CDTF">2020-09-30T11:11:00Z</dcterms:modified>
</cp:coreProperties>
</file>