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5" w:rsidRDefault="00EB0345" w:rsidP="00EB0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EDUKACYJNE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VIII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dopuszczaj</w:t>
      </w:r>
      <w:r>
        <w:rPr>
          <w:rFonts w:ascii="Times New Roman" w:hAnsi="Times New Roman" w:cs="Times New Roman"/>
          <w:b/>
          <w:bCs/>
          <w:sz w:val="24"/>
          <w:szCs w:val="24"/>
        </w:rPr>
        <w:t>ąca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uczeń opanował wiadomości i umiejętności na poziomie koniecznym: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>, zna niektóre pojęcia, fakty, odpowiada na niektóre proste pytania.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dostateczna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ń opanował wiedzę i umiejętności na ocenę dopuszczającą oraz: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>, zna podstawowe pojęcia, fakty, które opisuje z pomocą nauczyciela, odpowiada na proste pytania, odczytuje proste dane z mapy, tekstu, infografiki.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dobra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ń opanował wiedzę i umiejętności na ocenę dostateczną oraz: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średnim stopniu trudności, korzysta z poznanych na lekcji źródeł informacji, czasami tworzy narrację, w opisie łączy pojęcia, fakty, daty, odpowiada na proste pytania na podstawie tekstu źródłowego, sprawnie odczytuje dane z mapy, infografiki.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dobra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ucze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ń opanował wiedzę i umiejętności na ocenę dobrą oraz: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stopniu trudności, sprawnie korzysta z poznanych na lekcji źródłach informacji, sam poszukuje dodatkowych informacji, tworzy narrację wypowiedzi łącząc fakty, dat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y, 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źródłowego, rozumie związki przyczynowo-skutkowe.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Ocena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celuj</w:t>
      </w:r>
      <w:r>
        <w:rPr>
          <w:rFonts w:ascii="Times New Roman" w:hAnsi="Times New Roman" w:cs="Times New Roman"/>
          <w:b/>
          <w:bCs/>
          <w:sz w:val="24"/>
          <w:szCs w:val="24"/>
        </w:rPr>
        <w:t>ąca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uczeń opanował wiadomości i umiejętności na ocenę bardzo dobry oraz: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stopniu trudności, sprawnie korzysta z poznanych na lekcji źródeł informacji, sam poszukuje dodatkowych informacji i potrafi je zaprezentować, tworzy rozbudowaną narrację wypowiedzi łącząc pojęcia, postacie, fakty, daty, wyjaśnia przyczyny i skutki, porównuje, ocenia i wartościuje, wykazuje zainteresowanie problematyką społeczną regionu, kraju.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PRZEWIDYWANE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b/>
          <w:bCs/>
          <w:sz w:val="24"/>
          <w:szCs w:val="24"/>
        </w:rPr>
        <w:t>ĘTNOŚCI</w:t>
      </w:r>
      <w:proofErr w:type="spellEnd"/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kartkówki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sprawdziany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lekcji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prasówka</w:t>
      </w:r>
      <w:proofErr w:type="spellEnd"/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WY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NIŻ PRZEWIDYWANA OCENA ROCZNA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Pisemny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color w:val="000000"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uznaniu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zasadny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ustali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 ocenę, o którą ubiega się uczeń,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podtrzymaniu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przewidywanej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uzasadni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ć swoją decyzję,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sprawdzeniu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color w:val="000000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 poprzez pracę pisemną lub odpowiedzi ustne,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ćwiczenia praktyczne, których zakres spełnia wymagania na wnioskowaną ocenę.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EB0345" w:rsidRDefault="00EB0345" w:rsidP="00EB03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19" w:type="dxa"/>
        <w:tblLayout w:type="fixed"/>
        <w:tblLook w:val="0000"/>
      </w:tblPr>
      <w:tblGrid>
        <w:gridCol w:w="2085"/>
        <w:gridCol w:w="1141"/>
        <w:gridCol w:w="1049"/>
        <w:gridCol w:w="2010"/>
        <w:gridCol w:w="1635"/>
      </w:tblGrid>
      <w:tr w:rsidR="00EB0345">
        <w:tblPrEx>
          <w:tblCellMar>
            <w:top w:w="0" w:type="dxa"/>
            <w:bottom w:w="0" w:type="dxa"/>
          </w:tblCellMar>
        </w:tblPrEx>
        <w:trPr>
          <w:gridAfter w:val="3"/>
          <w:wAfter w:w="4694" w:type="dxa"/>
          <w:trHeight w:val="11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Wymagania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poszczególne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oceny</w:t>
            </w:r>
            <w:proofErr w:type="spellEnd"/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Dopuszczaj</w:t>
            </w:r>
            <w:r>
              <w:rPr>
                <w:rFonts w:ascii="Calibri" w:hAnsi="Calibri" w:cs="Calibri"/>
                <w:b/>
                <w:bCs/>
                <w:color w:val="000000"/>
              </w:rPr>
              <w:t>ąca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Dostateczna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[3]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Dobra [4]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Bardzo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dobra [5]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gridAfter w:val="3"/>
          <w:wAfter w:w="4694" w:type="dxa"/>
          <w:trHeight w:val="150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Ucze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ń potrafi: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potrzeby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ról społecznych;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norm społecznych. 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podstawowe kategorie potrzeb człowieka;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oddziaływania rodziny, szkoły i rówieśników na postawy i zachowania jednostki;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społeczne oczekiwania wynikające z pełnienia roli dziecka i ucznia;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różnica pomiędzy potrzebami naturalnymi a społecznymi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 znaczenie słowa </w:t>
            </w:r>
            <w:r>
              <w:rPr>
                <w:rFonts w:ascii="Calibri" w:hAnsi="Calibri" w:cs="Calibri"/>
                <w:i/>
                <w:iCs/>
                <w:color w:val="000000"/>
              </w:rPr>
              <w:t>socjalizacja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w procesie socjalizacji odgrywa rodzina;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dostrzec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zależności pomiędzy  procesem zaspokajania potrzeb a rozwojem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czynniki mające wpływ na samoocenę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i dopasować wskazane normy społeczne do właściwych kategorii;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pozytywne i negatywne wzorce zachowań funkcjonujące w swoim środowisku rówieśniczym;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zasady skutecznej komunikacji;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</w:rPr>
              <w:t>żnić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nadawcę od odbiorcy komunikatu;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sytuacji, w których młody człowiek powinien zachować się asertywnie [zachować dystans, sprzeciwić się].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rodzaje komunikacji;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komunikatów niewerbalnych;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czynniki utrudniające wystąpienia publiczne;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różni się przekaz werbalny od niewerbalnego;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pełni komunikacja niewerbalna;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zasady, których należy przestrzegać w wystąpieniach publicznych;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manipulacji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odczyta</w:t>
            </w:r>
            <w:proofErr w:type="spellEnd"/>
            <w:r>
              <w:rPr>
                <w:rFonts w:ascii="Calibri" w:hAnsi="Calibri" w:cs="Calibri"/>
                <w:color w:val="000000"/>
              </w:rPr>
              <w:t>ć znaczenie i rolę komunikatów niewerbalnych w zaprezentowanych wystąpieniach publicznych;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zastosowa</w:t>
            </w:r>
            <w:proofErr w:type="spellEnd"/>
            <w:r>
              <w:rPr>
                <w:rFonts w:ascii="Calibri" w:hAnsi="Calibri" w:cs="Calibri"/>
                <w:color w:val="000000"/>
              </w:rPr>
              <w:t>ć wybrane komunikaty niewerbalne w wystąpieniu publicznym;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się różni debata od dyskusji;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więzi łączących członków rodziny;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oczekiwania społeczne wobec poszczególnych członków rodziny [dzieci, rodziców].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cechy rodziny jako grupy społecznej;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potrzeby młodych ludzi, które zaspokaja rodzina;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rodzaje współczesnych rodzin;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prawa i obowiązki dziecka w rodzinie;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w jaki sposób rodzina przyczynia się do </w:t>
            </w:r>
            <w:r>
              <w:rPr>
                <w:rFonts w:ascii="Calibri" w:hAnsi="Calibri" w:cs="Calibri"/>
                <w:color w:val="000000"/>
              </w:rPr>
              <w:lastRenderedPageBreak/>
              <w:t>zaspokajania potrzeb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nazwy poszczególnych funkcji rodziny;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cechy różnych typów rodzin / rozpoznać poszczególne typy rodziny;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czynniki sprzyjające zacieśnianiu więzi rodzinnych;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wskazywa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[rozpoznać </w:t>
            </w:r>
            <w:r>
              <w:rPr>
                <w:rFonts w:ascii="Calibri" w:hAnsi="Calibri" w:cs="Calibri"/>
                <w:color w:val="000000"/>
              </w:rPr>
              <w:lastRenderedPageBreak/>
              <w:t>sytuacje] realizacji przez rodzinę poszczególnych funkcji;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rozpoznawa</w:t>
            </w:r>
            <w:proofErr w:type="spellEnd"/>
            <w:r>
              <w:rPr>
                <w:rFonts w:ascii="Calibri" w:hAnsi="Calibri" w:cs="Calibri"/>
                <w:color w:val="000000"/>
              </w:rPr>
              <w:t>ć sytuacje nieprawidłowego realizowania przez rodzinę swoich funkcji;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 na poszczególnych etapach życia jednostki, zmienia się rola rodziny w procesie socjalizacji;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zadania szkoły,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poszczególne typy szkół tworzących strukturę szkolną w Polsce,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prawa i obowiązki uczniów,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funkcje, które pełni </w:t>
            </w:r>
            <w:proofErr w:type="spellStart"/>
            <w:r>
              <w:rPr>
                <w:rFonts w:ascii="Calibri" w:hAnsi="Calibri" w:cs="Calibri"/>
                <w:color w:val="000000"/>
              </w:rPr>
              <w:t>szkoła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odczyta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ze schematu podstawowe informacje dotyczące struktury polskiego szkolnictwa,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różne warianty kontynuowania edukacji po ukończeniu szkoły podstawowej;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działania za pomocą, których </w:t>
            </w:r>
            <w:proofErr w:type="spellStart"/>
            <w:r>
              <w:rPr>
                <w:rFonts w:ascii="Calibri" w:hAnsi="Calibri" w:cs="Calibri"/>
                <w:color w:val="000000"/>
              </w:rPr>
              <w:t>szkoła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realizuje poszczególne funkcje;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wady i zalety wyboru poszczególnych wariantów dalszej edukacji;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przypadki naruszania praw ucznia.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jaki wpływ na rozwój i przyszłość młodego człowieka wywiera </w:t>
            </w:r>
            <w:proofErr w:type="spellStart"/>
            <w:r>
              <w:rPr>
                <w:rFonts w:ascii="Calibri" w:hAnsi="Calibri" w:cs="Calibri"/>
                <w:color w:val="000000"/>
              </w:rPr>
              <w:t>szkoła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jakich umiejętności oczekuje współczesny rynek pracy;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oceni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pracę samorządu szkolnego / podejmowane przez niego działania i formy pracy;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</w:rPr>
              <w:t>żnić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dochody rodziny od wydatków;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wydatki i źródła dochodów typowego gospodarstwa domowego;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prawa przysługujące konsumentowi.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zasady konstruowania budżetu domowego;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rodzaje źródeł dochodów gospodarstwa domowego;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podstawowe zasady </w:t>
            </w:r>
            <w:r>
              <w:rPr>
                <w:rFonts w:ascii="Calibri" w:hAnsi="Calibri" w:cs="Calibri"/>
                <w:color w:val="000000"/>
              </w:rPr>
              <w:lastRenderedPageBreak/>
              <w:t>prawidłowo skonstruowanego budżetu domowego;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łamania praw konsumenta;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oceni</w:t>
            </w:r>
            <w:proofErr w:type="spellEnd"/>
            <w:r>
              <w:rPr>
                <w:rFonts w:ascii="Calibri" w:hAnsi="Calibri" w:cs="Calibri"/>
                <w:color w:val="000000"/>
              </w:rPr>
              <w:t>ć [uzasadnić ocenę], czy zaprezentowany budżet gospodarstwa domowego jest prawidłowo skonstruowany;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przyczyny </w:t>
            </w:r>
            <w:r>
              <w:rPr>
                <w:rFonts w:ascii="Calibri" w:hAnsi="Calibri" w:cs="Calibri"/>
                <w:color w:val="000000"/>
              </w:rPr>
              <w:lastRenderedPageBreak/>
              <w:t>powstawania deficytu w budżecie domowym;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opisa</w:t>
            </w:r>
            <w:proofErr w:type="spellEnd"/>
            <w:r>
              <w:rPr>
                <w:rFonts w:ascii="Calibri" w:hAnsi="Calibri" w:cs="Calibri"/>
                <w:color w:val="000000"/>
              </w:rPr>
              <w:t>ć strukturę typowego budżetu domowego;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napisa</w:t>
            </w:r>
            <w:proofErr w:type="spellEnd"/>
            <w:r>
              <w:rPr>
                <w:rFonts w:ascii="Calibri" w:hAnsi="Calibri" w:cs="Calibri"/>
                <w:color w:val="000000"/>
              </w:rPr>
              <w:t>ć reklamację;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zaprojektowa</w:t>
            </w:r>
            <w:proofErr w:type="spellEnd"/>
            <w:r>
              <w:rPr>
                <w:rFonts w:ascii="Calibri" w:hAnsi="Calibri" w:cs="Calibri"/>
                <w:color w:val="000000"/>
              </w:rPr>
              <w:t>ć działania służące ograniczeniu wydatków budżetu domowego;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praw przysługujących dzieciom;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praw i wolności człowieka;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główne funkcje praw i wolności człowieka;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ć, kto i kiedy uchwalił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Powszechną Deklarację Praw Człowieka;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ć, kto i kiedy uchwalił </w:t>
            </w:r>
            <w:r>
              <w:rPr>
                <w:rFonts w:ascii="Calibri" w:hAnsi="Calibri" w:cs="Calibri"/>
                <w:i/>
                <w:iCs/>
                <w:color w:val="000000"/>
              </w:rPr>
              <w:t>Konwencję Praw Dziecka;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łamania praw dziecka;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cechy praw i wolności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na czym polega szczególne znaczenie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Powszechnej Deklaracji Praw Człowieka;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prawa zawarte w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Konwencji Praw Dziecka;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historię koncepcji praw i wolności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konstytucyjnych praw i wolności człowieka.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praw pierwszej, drugiej i trzeciej generacji;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praw i wolności osobistych, politycznych oraz socjalnych, kulturalnych i ekonomicznych zagwarantowanych w Konstytucji RP;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różnica pomiędzy prawami pierwszej, drugiej i trzeciej generacji;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łamania praw i wolności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jaką rolę w państwie demokratycznym odgrywa system ochrony praw człowieka.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łamania praw człowieka we współczesnym świecie;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instytucje chroniące prawa człowieka w Polsce.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spraw, z którymi można zwrócić się do Rzecznika Praw Obywatelskich i Rzecznika Praw Dziecka;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organizacji międzynarodowych zajmujących się ochroną praw i wolności człowieka;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zagrożenia wynikające z łamania praw i wolności człowieka;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poziom przestrzegania praw człowieka w państwach globalnego Południa i globalnej Północy;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</w:t>
            </w:r>
            <w:r>
              <w:rPr>
                <w:rFonts w:ascii="Calibri" w:hAnsi="Calibri" w:cs="Calibri"/>
                <w:color w:val="000000"/>
              </w:rPr>
              <w:lastRenderedPageBreak/>
              <w:t>zagrożeń wynikających z korzystania z cyberprzestrzeni;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pozytywnego i negatywnego wykorzystania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internetu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przez młodych ludzi. 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kogo </w:t>
            </w:r>
            <w:r>
              <w:rPr>
                <w:rFonts w:ascii="Calibri" w:hAnsi="Calibri" w:cs="Calibri"/>
                <w:color w:val="000000"/>
              </w:rPr>
              <w:lastRenderedPageBreak/>
              <w:t>w świetle polskiego prawa, nazywamy nieletnim;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podstawowe zasady odpowiedzialności prawnej nieletnich;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korzyści i  zagrożenia wynikające z korzystania z 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interenetu</w:t>
            </w:r>
            <w:proofErr w:type="spellEnd"/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formy </w:t>
            </w:r>
            <w:proofErr w:type="spellStart"/>
            <w:r>
              <w:rPr>
                <w:rFonts w:ascii="Calibri" w:hAnsi="Calibri" w:cs="Calibri"/>
                <w:color w:val="000000"/>
              </w:rPr>
              <w:t>cyberprzemocy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podstawowe zasady </w:t>
            </w:r>
            <w:proofErr w:type="spellStart"/>
            <w:r>
              <w:rPr>
                <w:rFonts w:ascii="Calibri" w:hAnsi="Calibri" w:cs="Calibri"/>
                <w:color w:val="000000"/>
              </w:rPr>
              <w:t>bezpiecznego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korzystania z 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internetu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wady i zalety aktywności na forach </w:t>
            </w:r>
            <w:proofErr w:type="spellStart"/>
            <w:r>
              <w:rPr>
                <w:rFonts w:ascii="Calibri" w:hAnsi="Calibri" w:cs="Calibri"/>
                <w:color w:val="000000"/>
              </w:rPr>
              <w:t>społecznościowych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jak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skutecznie można się chronić przed zagrożeniem </w:t>
            </w:r>
            <w:proofErr w:type="spellStart"/>
            <w:r>
              <w:rPr>
                <w:rFonts w:ascii="Calibri" w:hAnsi="Calibri" w:cs="Calibri"/>
                <w:color w:val="000000"/>
              </w:rPr>
              <w:t>cyberprzemocą</w:t>
            </w:r>
            <w:proofErr w:type="spellEnd"/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policji;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przykłady, innych niż policja, służb porządkowych w Polsce,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zadania policji;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prawa przysługujące nieletnim w kontakcie z policjantem;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zadania poszczególnych służb mundurowych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prawa przysługujące ofiarom przestępstwa, świadkom i oskarżonym;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gdzie należy szukać pomocy w przypadku występowania przemocy domowej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konieczność reagowania w przypadku występowania przemocy domowej, przemocy rówieśniczej;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zinterpretowa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przepisy prawa dotyczące działania służ porządkowych.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kto tworzy samorząd uczniowski;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samorządu uczniowskiego;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jednostki podziału terytorialnego państwa polskiego;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w której gminie, powiecie i województwie mieszka.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rodzaje samorządów działających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samorządów zawodowych;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samorządu terytorialnego;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odszuka</w:t>
            </w:r>
            <w:proofErr w:type="spellEnd"/>
            <w:r>
              <w:rPr>
                <w:rFonts w:ascii="Calibri" w:hAnsi="Calibri" w:cs="Calibri"/>
                <w:color w:val="000000"/>
              </w:rPr>
              <w:t>ć informacje na temat osób pełniących najważniejsze funkcje w swojej gminie.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w jakim celu tworzone są samorządy zawodowe;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w czym przejawia się zasada decentralizacji władzy publicznej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organy samorządów terytorialnych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imiona i nazwiska osób pełniących </w:t>
            </w:r>
            <w:r>
              <w:rPr>
                <w:rFonts w:ascii="Calibri" w:hAnsi="Calibri" w:cs="Calibri"/>
                <w:color w:val="000000"/>
              </w:rPr>
              <w:lastRenderedPageBreak/>
              <w:t>aktualnie najważniejsze funkcje w swojej gminie.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konieczność, angażowania się w życie lokalnej społeczności;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w państwie demokratycznym odgrywa samorząd terytorialny;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organy państwa, które mogą </w:t>
            </w:r>
            <w:r>
              <w:rPr>
                <w:rFonts w:ascii="Calibri" w:hAnsi="Calibri" w:cs="Calibri"/>
                <w:color w:val="000000"/>
              </w:rPr>
              <w:lastRenderedPageBreak/>
              <w:t>ingerować [kontrolować] działania władz samorządowych.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organy gminy, w której mieszka;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spraw załatwianych w urzędzie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gdzie znajduje się urząd gminy, w której mieszka.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zadania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</w:rPr>
              <w:t>żnić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organy uchwałodawcze od organów wykonawczych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sposób wyłaniania władz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uprawnienia organów uchwałodawczych i wykonawczych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zasady przeprowadzania wyborów do władz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zadań własnych i zleconych gminy;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pojęcie budżet obywatelski;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wyszuka</w:t>
            </w:r>
            <w:proofErr w:type="spellEnd"/>
            <w:r>
              <w:rPr>
                <w:rFonts w:ascii="Calibri" w:hAnsi="Calibri" w:cs="Calibri"/>
                <w:color w:val="000000"/>
              </w:rPr>
              <w:t>ć informacje na temat przedsięwzięć podejmowanych przez młodzieżowe rady gminy, miasta.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do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poszczególnych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rodzajów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gminy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dopasowa</w:t>
            </w:r>
            <w:proofErr w:type="spellEnd"/>
            <w:r>
              <w:rPr>
                <w:rFonts w:ascii="Calibri" w:hAnsi="Calibri" w:cs="Calibri"/>
                <w:color w:val="000000"/>
              </w:rPr>
              <w:t>ć odpowiadające im organy;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zinterpretowa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przepis prawa dotyczący organizacji referendum gminnego;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w budżecie gminy odgrywają środki uzyskiwane z funduszy unijnych;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działania młodzieżowej rady gminy. 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organy powiatu i województwa;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spraw załatwianych w starostwie powiatowym i urzędzie marszałkowskim;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gdzie znajdują się władze powiatu i województwa, w których mieszka.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zadania samorządu powiatowego i wojewódzkiego;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</w:rPr>
              <w:t>żnić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organy uchwałodawcze od organów wykonawczych powiatu i województwa;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sposób wyłaniania władz samorządowych powiatu i województwa;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uprawnienia organów uchwałodawczych i wykonawczych powiatu i województwa;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strukturę i sposób powoływania władz samorządowych gminy, powiatu i województwa.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spraw załatwianych </w:t>
            </w:r>
            <w:r>
              <w:rPr>
                <w:rFonts w:ascii="Calibri" w:hAnsi="Calibri" w:cs="Calibri"/>
                <w:color w:val="000000"/>
              </w:rPr>
              <w:lastRenderedPageBreak/>
              <w:t>przez urząd gminy, starostwo powiatowe, urząd marszałkowski;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odszuka</w:t>
            </w:r>
            <w:proofErr w:type="spellEnd"/>
            <w:r>
              <w:rPr>
                <w:rFonts w:ascii="Calibri" w:hAnsi="Calibri" w:cs="Calibri"/>
                <w:color w:val="000000"/>
              </w:rPr>
              <w:t>ć stronę internetową własnego urzędu gminy, starostwa powiatowego, urzędu marszałkowskiego 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sporz</w:t>
            </w:r>
            <w:r>
              <w:rPr>
                <w:rFonts w:ascii="Calibri" w:hAnsi="Calibri" w:cs="Calibri"/>
                <w:color w:val="000000"/>
              </w:rPr>
              <w:t>ądzić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wykaz spraw, które można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załatwić w gminie za pomocą </w:t>
            </w:r>
            <w:proofErr w:type="spellStart"/>
            <w:r>
              <w:rPr>
                <w:rFonts w:ascii="Calibri" w:hAnsi="Calibri" w:cs="Calibri"/>
                <w:color w:val="000000"/>
              </w:rPr>
              <w:t>ePUAP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zasady postępowania etycznego w pracy administracji publicznej;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pojęcie korupcja;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odszuka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informacje </w:t>
            </w:r>
            <w:r>
              <w:rPr>
                <w:rFonts w:ascii="Calibri" w:hAnsi="Calibri" w:cs="Calibri"/>
                <w:color w:val="000000"/>
              </w:rPr>
              <w:lastRenderedPageBreak/>
              <w:t>zamieszczane w Biuletynie Informacji Publicznej;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jaki rodzaj informacji zamieszcza się w </w:t>
            </w:r>
            <w:proofErr w:type="spellStart"/>
            <w:r>
              <w:rPr>
                <w:rFonts w:ascii="Calibri" w:hAnsi="Calibri" w:cs="Calibri"/>
                <w:color w:val="000000"/>
              </w:rPr>
              <w:t>BIP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dlaczego należy </w:t>
            </w:r>
            <w:r>
              <w:rPr>
                <w:rFonts w:ascii="Calibri" w:hAnsi="Calibri" w:cs="Calibri"/>
                <w:color w:val="000000"/>
              </w:rPr>
              <w:lastRenderedPageBreak/>
              <w:t>przestrzegać zasad etycznego postępowania urzędników administracji;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 działania, które może podjąć obywatel w przypadku łamania jego praw w urzędzie;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polskiego dziedzictwa narodowego;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więzi łączących polską wspólnotę narodową,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i rozpoznać polskie symbole narodowe;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nazwa</w:t>
            </w:r>
            <w:proofErr w:type="spellEnd"/>
            <w:r>
              <w:rPr>
                <w:rFonts w:ascii="Calibri" w:hAnsi="Calibri" w:cs="Calibri"/>
                <w:color w:val="000000"/>
              </w:rPr>
              <w:t>ć swoją dużą i mała ojczyznę;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Narodowe Święto Niepodległości i Święto Narodowe Trzeciego Maja.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czynniki kształtujące polską tożsamość narodową;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 pojęcie ojczyzna;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opisa</w:t>
            </w:r>
            <w:proofErr w:type="spellEnd"/>
            <w:r>
              <w:rPr>
                <w:rFonts w:ascii="Calibri" w:hAnsi="Calibri" w:cs="Calibri"/>
                <w:color w:val="000000"/>
              </w:rPr>
              <w:t>ć polskie symbole narodowe;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sytuacje, w których używa się polskich symboli narodowych;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najważniejsze polskie święta narodowe;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różnica pomiędzy wspólnotą narodową i wspólnotą etniczną;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jakie znaczenie dla współczesnego młodego człowieka ma tożsamość narodowa;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ć, że można pogodzić różne tożsamości społeczno-kulturowe - wyjaśnić, w jaki sposób historia kształtowała polską tożsamość narodową,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negatywne i pozytywne aspekty funkcjonowania społeczeństw wieloetnicznych/ narodowych,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z czego mogą wynikać trudności w utrzymaniu polskiej tożsamości narodowej. 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prawa i obowiązki obywatela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cnót /wartości obywatelskich;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postaci </w:t>
            </w:r>
            <w:r>
              <w:rPr>
                <w:rFonts w:ascii="Calibri" w:hAnsi="Calibri" w:cs="Calibri"/>
                <w:color w:val="000000"/>
              </w:rPr>
              <w:lastRenderedPageBreak/>
              <w:t>najwybitniejszych Polaków XX i XXI wieku.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</w:rPr>
              <w:t>żnić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[rozpoznać na przykładach] pojęcie narodowość od obywatelstwa;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więzi łączące obywatela i państwo;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</w:t>
            </w:r>
            <w:r>
              <w:rPr>
                <w:rFonts w:ascii="Calibri" w:hAnsi="Calibri" w:cs="Calibri"/>
                <w:color w:val="000000"/>
              </w:rPr>
              <w:lastRenderedPageBreak/>
              <w:t>podstawowe sposoby nabycia obywatelstwa polskiego;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zasada krwi;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różne sposoby nabywania obywatelstwa polskiego;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na czym polega różnica pomiędzy obywatelstwem </w:t>
            </w:r>
            <w:r>
              <w:rPr>
                <w:rFonts w:ascii="Calibri" w:hAnsi="Calibri" w:cs="Calibri"/>
                <w:color w:val="000000"/>
              </w:rPr>
              <w:lastRenderedPageBreak/>
              <w:t>a narodowością;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konstytucyjne prawa i obowiązki obywatela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różne sposoby nabywania obywatelstwa polskiego;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konsekwencję </w:t>
            </w:r>
            <w:r>
              <w:rPr>
                <w:rFonts w:ascii="Calibri" w:hAnsi="Calibri" w:cs="Calibri"/>
                <w:color w:val="000000"/>
              </w:rPr>
              <w:lastRenderedPageBreak/>
              <w:t>odrzucenia wartości w życiu publicznym.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postaw patriotycznych i działań na rzecz dobra Ojczyzny;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postaw patriotycznych wśród współczesnej młodzieży.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pojęcie patriotyzm;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przejawy patriotyzmu lokalnego i gospodarczego.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potrzebę patriotyzmu we współczesnym świecie;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postawy patriotyczne dawniej i dzisiaj.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 zalety i wady postaw określanych jako patriotyzm gospodarczy;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 zalety i wady postaw uznawanych współcześnie za przejawy patriotyzmu, np. kibicowanie na zawodach sportowych.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mniejszości etnicznych i narodowych we współczesnej 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grupy cudzoziemców przebywających w Polsce.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prawa przysługujące mniejszościom narodowym i etnicznym w Polsce,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pojęcie Polonia,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odczyta</w:t>
            </w:r>
            <w:proofErr w:type="spellEnd"/>
            <w:r>
              <w:rPr>
                <w:rFonts w:ascii="Calibri" w:hAnsi="Calibri" w:cs="Calibri"/>
                <w:color w:val="000000"/>
              </w:rPr>
              <w:t>ć z mapy, gdzie znajdują się największe skupiska mniejszości etnicznych i narodowych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odczyta</w:t>
            </w:r>
            <w:proofErr w:type="spellEnd"/>
            <w:r>
              <w:rPr>
                <w:rFonts w:ascii="Calibri" w:hAnsi="Calibri" w:cs="Calibri"/>
                <w:color w:val="000000"/>
              </w:rPr>
              <w:t>ć z mapy, gdzie współcześnie znajdują się największe skupiska Polonii.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zamieszkujące Polskę mniejszości narodowe i etniczne, oraz grupę posługującą się językiem regionalnym;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różnica pomiędzy mniejszościami narodowymi i etnicznymi w Polsce a cudzoziemcami;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różnica pomiędzy pojęciami: imigranci i uchodźcy;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różnica pomiędzy mniejszością narodową a mniejszością etniczną;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kryteria, które decydują w Polsce o uznaniu danej społeczności za mniejszość narodową lub etniczną;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/  rozpoznać przejawy ksenofobii, w tym rasizmu, szowinizmu i antysemityzmu;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postawy tolerancyjne i braku tolerancji.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pojęcia: ksenofobia, rasizm, szowinizm;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pojęcie tolerancja;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odró</w:t>
            </w:r>
            <w:r>
              <w:rPr>
                <w:rFonts w:ascii="Calibri" w:hAnsi="Calibri" w:cs="Calibri"/>
                <w:color w:val="000000"/>
              </w:rPr>
              <w:t>żnić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postawę tolerancyjną od postawy bezkrytycznej akceptacji;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stereotypów.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pojęcie stereotyp;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cechy stereotypu;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w jaki sposób można przeciwstawiać się przejawom ksenofobii, w tym szowinizmowi i antysemityzmowi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potrzebę przeciwstawiania się przejawom ksenofobii, w tym szowinizmowi i antysemityzmowi;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władzy państwowej;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cechy państwa;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nazwy współczesnych reżimów politycznych [demokracja, autorytaryzm, totalitaryzm].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co to znaczy, że państwo jest suwerenne;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funkcje państwa;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cechy państwa demokratycznego.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formy demokracji bezpośredniej;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się różni demokracja bezpośrednia od pośredniej;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korzyści, jakie daje obywatelom ustrój demokratyczny;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cechy autorytaryzmu i totalitaryzmu;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 wady i zalety demokracji bezpośredniej i pośredniej;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 na mapie Europy monarchie i republiki;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współczesnych państwa autorytarnych;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współczesnych i historycznych państw totalitarnych.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rodzaje władzy państwowej;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organy władzy ustawodawczej, wykonawczej i sądowniczej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nazwę ustawy zasadniczej.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podstawowe zasady ustroju Polski;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na czym polega zasady: konstytucjonalizmu, przedstawicielstwa i trójpodziału władzy;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źródła powszechnie obowiązującego prawa w 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rozdziały Konstytucji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zajmuje się Trybunał Konstytucyjny;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jest preambuła;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polegają zasady: pluralizmu politycznego, republikańskiej formy rządu, państwa prawa;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</w:t>
            </w:r>
            <w:r>
              <w:rPr>
                <w:rFonts w:ascii="Calibri" w:hAnsi="Calibri" w:cs="Calibri"/>
                <w:color w:val="000000"/>
              </w:rPr>
              <w:lastRenderedPageBreak/>
              <w:t>wartości, do których odwołuje się preambuła Konstytucji;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odszuka</w:t>
            </w:r>
            <w:proofErr w:type="spellEnd"/>
            <w:r>
              <w:rPr>
                <w:rFonts w:ascii="Calibri" w:hAnsi="Calibri" w:cs="Calibri"/>
                <w:color w:val="000000"/>
              </w:rPr>
              <w:t>ć w Konstytucji RP przepisy dotyczące wskazanych kwestii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jakich spraw może dotyczyć referendum ogólnokrajowe;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dokona</w:t>
            </w:r>
            <w:proofErr w:type="spellEnd"/>
            <w:r>
              <w:rPr>
                <w:rFonts w:ascii="Calibri" w:hAnsi="Calibri" w:cs="Calibri"/>
                <w:color w:val="000000"/>
              </w:rPr>
              <w:t>ć interpretacji przepisu Konstytucji RP dotyczącego referendum ogólnokrajowego;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zasady nowelizacji Konstytucji RP.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organy władzy ustawodawczej;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główną funkcję Sejmu i Senatu;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z kogo składa się Sejm i Senat;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zasadę zgodnie, z którą formowany jest Sejm i Senat;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 partii politycznej działającej w Polsce.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z ilu posłów składa się Sejm, a z ilu Senat;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najważniejsze kompetencje Sejmu i Senatu;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zasada przedstawicielstwa;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w jaki sposób podejmowane są decyzje w Sejmie i Senacie;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</w:t>
            </w:r>
            <w:proofErr w:type="spellEnd"/>
            <w:r>
              <w:rPr>
                <w:rFonts w:ascii="Calibri" w:hAnsi="Calibri" w:cs="Calibri"/>
                <w:color w:val="000000"/>
              </w:rPr>
              <w:t>ć zasady, według, których odbywają się wybory do Sejmu i Senatu;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</w:t>
            </w:r>
            <w:r>
              <w:rPr>
                <w:rFonts w:ascii="Calibri" w:hAnsi="Calibri" w:cs="Calibri"/>
                <w:color w:val="00000A"/>
              </w:rPr>
              <w:t>partie polityczne, których przedstawiciele zasiadają w Sejmie bieżącej kadencji.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z kogo składa się Zgromadzenie Narodowe;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 sytuacji, w której Sejm i Senat obradują jako Zgromadzenie Narodowe;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zasady, według, których odbywają się wybory do Sejmu i Senatu;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 pojęcie immunitet;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zasady wyborów do Sejmu i Senatu;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porówna</w:t>
            </w:r>
            <w:proofErr w:type="spellEnd"/>
            <w:r>
              <w:rPr>
                <w:rFonts w:ascii="Calibri" w:hAnsi="Calibri" w:cs="Calibri"/>
                <w:color w:val="000000"/>
              </w:rPr>
              <w:t>ć rolę Sejmu i Senatu w procesie ustawodawczym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w procesie ustawodawczym posiada Prezydent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pojęcia: mandat, komisje sejmowe, Prezydium Sejmu, Konwent Seniorów,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organy władzy wykonawczej w 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imię i nazwisko urzędującej głowy państwa oraz Prezesa Rady Ministrów;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sposób powoływania Prezydenta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 uprawnienia Prezydenta RP.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zasady wyboru Prezydenta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kompetencje Prezydenta RP;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kompetencje Rady Ministrów.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uporz</w:t>
            </w:r>
            <w:r>
              <w:rPr>
                <w:rFonts w:ascii="Calibri" w:hAnsi="Calibri" w:cs="Calibri"/>
                <w:color w:val="000000"/>
              </w:rPr>
              <w:t>ądkować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kompetencje Prezydenta RP [polityka wewnętrzna, polityka zagraniczna];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omówi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zasady procedury tworzenia rządu;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kontrola polityczna Sejmu nad Radą Ministrów;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 na czym polega zasada kontrasygnaty;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Prezydentów RP po 1989 r.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spraw, z którymi człowiek może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zwrócić się do sądu;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rodzaje sądów w Polsce.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główne zasady postępowania sądowego;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nazwy trybunałów działających w Polsce;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główne zadanie Trybunału Konstytucyjnego;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zajmują się sądy administracyjne.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główne zasady postępowania </w:t>
            </w:r>
            <w:r>
              <w:rPr>
                <w:rFonts w:ascii="Calibri" w:hAnsi="Calibri" w:cs="Calibri"/>
                <w:color w:val="000000"/>
              </w:rPr>
              <w:lastRenderedPageBreak/>
              <w:t>sądowego,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zasada niezależności sądów;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czym polega zasada niezawisłości sędziów;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zasady gwarantujące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niezawisłość sędziów,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znaczenie zasady dwuinstancyjności postępowania sądowego;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w jaki sposób realizowana jest zasada dwuinstancyjności postępowania sądowego,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organizacji pozarządowych;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wolontariuszy.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realizacji prawa do swobodnego zrzeszania się;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odszuka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stowarzyszeń i fundacji działających w swoim środowisku lokalnym;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cechy wolontariatu.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pojęcia: fundacja i stowarzyszenie;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jak rolę pełnią związki zawodowe;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konieczność angażowania się w działania organizacji pozarządowych;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w państwie demokratycznym odgrywa zasada swobodnego zrzeszania się;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czym jest organizacja pożytku publicznego i w jaki sposób można wspomóc jej działalność.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środków masowego przekazu;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pracy dziennikarzy;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cechy środków masowego przekazu;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główne cechy opinii publicznej;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funkcje mediów;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mediów </w:t>
            </w:r>
            <w:proofErr w:type="spellStart"/>
            <w:r>
              <w:rPr>
                <w:rFonts w:ascii="Calibri" w:hAnsi="Calibri" w:cs="Calibri"/>
                <w:color w:val="000000"/>
              </w:rPr>
              <w:t>społecznościowych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funkcje reklamy.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odczyta</w:t>
            </w:r>
            <w:proofErr w:type="spellEnd"/>
            <w:r>
              <w:rPr>
                <w:rFonts w:ascii="Calibri" w:hAnsi="Calibri" w:cs="Calibri"/>
                <w:color w:val="000000"/>
              </w:rPr>
              <w:t>ć cel wskazanej kampanii społecznej;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pozytywne i negatywne aspekty funkcjonowania mediów </w:t>
            </w:r>
            <w:proofErr w:type="spellStart"/>
            <w:r>
              <w:rPr>
                <w:rFonts w:ascii="Calibri" w:hAnsi="Calibri" w:cs="Calibri"/>
                <w:color w:val="000000"/>
              </w:rPr>
              <w:t>społecznościowych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zasady etyki dziennikarskiej;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dostrzec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środki perswazji / manipulacji zastosowane we wskazanej reklamie;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konieczność przestrzegania zasad etyki dziennikarskiej;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rozwin</w:t>
            </w:r>
            <w:r>
              <w:rPr>
                <w:rFonts w:ascii="Calibri" w:hAnsi="Calibri" w:cs="Calibri"/>
                <w:color w:val="000000"/>
              </w:rPr>
              <w:t>ąć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skrót ONZ;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rozwin</w:t>
            </w:r>
            <w:r>
              <w:rPr>
                <w:rFonts w:ascii="Calibri" w:hAnsi="Calibri" w:cs="Calibri"/>
                <w:color w:val="000000"/>
              </w:rPr>
              <w:t>ąć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skrót </w:t>
            </w:r>
            <w:r>
              <w:rPr>
                <w:rFonts w:ascii="Calibri" w:hAnsi="Calibri" w:cs="Calibri"/>
                <w:color w:val="000000"/>
              </w:rPr>
              <w:lastRenderedPageBreak/>
              <w:t>NATO;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podejmowanych przez ONZ;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podejmowanych przez NATO.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ć, główne cele i zadania ONZ;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główne </w:t>
            </w:r>
            <w:r>
              <w:rPr>
                <w:rFonts w:ascii="Calibri" w:hAnsi="Calibri" w:cs="Calibri"/>
                <w:color w:val="000000"/>
              </w:rPr>
              <w:lastRenderedPageBreak/>
              <w:t>cele i zadania NATO;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rozpozna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przejawy realizacji przez państwo polityki zagranicznej;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organy ONZ.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jaką rolę pełnią ambasadorzy i </w:t>
            </w:r>
            <w:proofErr w:type="spellStart"/>
            <w:r>
              <w:rPr>
                <w:rFonts w:ascii="Calibri" w:hAnsi="Calibri" w:cs="Calibri"/>
                <w:color w:val="000000"/>
              </w:rPr>
              <w:t>konsulowie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jakie są główne cele polityki zagranicznej państwa;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kiedy powstało ONZ i kiedy powstało NATO;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czym zajmuje się Rada Bezpieczeństwa ONZ; 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czym różni się ONZ od innych </w:t>
            </w:r>
            <w:r>
              <w:rPr>
                <w:rFonts w:ascii="Calibri" w:hAnsi="Calibri" w:cs="Calibri"/>
                <w:color w:val="000000"/>
              </w:rPr>
              <w:lastRenderedPageBreak/>
              <w:t>organizacji międzynarodowych;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jaka rolę odgrywa NATO w polityce obronnej państwa polskiego;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rok, w którym Polska przystąpiła do Unii Europejskiej;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państwa sąsiadujące z Polską, które należą do Unii Europejskiej.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okre</w:t>
            </w:r>
            <w:r>
              <w:rPr>
                <w:rFonts w:ascii="Calibri" w:hAnsi="Calibri" w:cs="Calibri"/>
                <w:color w:val="000000"/>
              </w:rPr>
              <w:t>ślić</w:t>
            </w:r>
            <w:proofErr w:type="spellEnd"/>
            <w:r>
              <w:rPr>
                <w:rFonts w:ascii="Calibri" w:hAnsi="Calibri" w:cs="Calibri"/>
                <w:color w:val="000000"/>
              </w:rPr>
              <w:t>, kiedy i gdzie podpisano traktat o powstaniu Unii Europejskiej;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imiona i nazwiska Ojców założycieli zjednoczonej Europy;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przyczyny integracji europejskiej,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główne zasady funkcjonowania Unii Europejskiej;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główne etapy integracji europejskiej;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 na mapie państwa członkowskie Unii Europejskiej;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 główne zasady funkcjonowania Unii Europejskiej;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nazwy głównych organów Unii Europejskiej;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imiona i nazwiska Polaków pełniących ważne funkcje w instytucjach /organach Unii Europejskiej.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podstawowe kompetencje głównych organów Unii Europejskiej,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wady i zalety procesu integracji europejskiej,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praw/korzyści, które nabyli obywatele polscy po wejściu Polski do Unii Europejskiej,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rok, w którym Polska przystąpiła do Unii Europejskiej.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w jaki sposób nabywa się obywatelstwo Unii Europejskiej,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prawa wynikające z obywatelstwa Unii Europejskiej,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informacje dotyczące głównych etapów integracji Polski z Unią Europejską [referendum ratyfikacyjne];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wykorzystania funduszy unijnych;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oceni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proces integracji Polski z Unią Europejską - przedstawić korzyści i zagrożenia;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na jakich zasadach funkcjonuje Strefa Schengen;</w:t>
            </w: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ilustrujące proces globalizacji; 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pomocy humanitarnej.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wskaza</w:t>
            </w:r>
            <w:proofErr w:type="spellEnd"/>
            <w:r>
              <w:rPr>
                <w:rFonts w:ascii="Calibri" w:hAnsi="Calibri" w:cs="Calibri"/>
                <w:color w:val="000000"/>
              </w:rPr>
              <w:t>ć, na podstawie mapy, państwa globalnej Północy i globalnego Południa;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śnić, na czym </w:t>
            </w:r>
            <w:r>
              <w:rPr>
                <w:rFonts w:ascii="Calibri" w:hAnsi="Calibri" w:cs="Calibri"/>
                <w:color w:val="000000"/>
              </w:rPr>
              <w:lastRenderedPageBreak/>
              <w:t>polega różnica pomiędzy państwami globalnej Północy i globalnego Południa;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ć przykłady ilustrujące dysproporcję rozwojową pomiędzy państwami </w:t>
            </w:r>
            <w:r>
              <w:rPr>
                <w:rFonts w:ascii="Calibri" w:hAnsi="Calibri" w:cs="Calibri"/>
                <w:color w:val="000000"/>
              </w:rPr>
              <w:lastRenderedPageBreak/>
              <w:t>globalnego Południa i globalnej Północy;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uzasadni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konieczność udzielania pomocy humanitarnej.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przyczyny dysproporcji rozwojowych współczesnego świata;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korzyści i zagrożenia wynikające z procesu globalizacji;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B03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działań terrorystycznych;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konfliktów międzynarodowych.</w:t>
            </w:r>
          </w:p>
        </w:tc>
        <w:tc>
          <w:tcPr>
            <w:tcW w:w="2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poda</w:t>
            </w:r>
            <w:proofErr w:type="spellEnd"/>
            <w:r>
              <w:rPr>
                <w:rFonts w:ascii="Calibri" w:hAnsi="Calibri" w:cs="Calibri"/>
                <w:color w:val="000000"/>
              </w:rPr>
              <w:t>ć przykłady organizacji międzynarodowych zajmujących się rozwiązywaniem konfliktów i walką z terroryzmem;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na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wybranych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przyk</w:t>
            </w:r>
            <w:proofErr w:type="spellEnd"/>
            <w:r>
              <w:rPr>
                <w:rFonts w:ascii="Calibri" w:hAnsi="Calibri" w:cs="Calibri"/>
                <w:color w:val="000000"/>
              </w:rPr>
              <w:t>ładach przedstawić przyczyny współczesnych konfliktów międzynarodowych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skutki rozwoju terroryzmu we współczesnym świecie;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wymieni</w:t>
            </w:r>
            <w:proofErr w:type="spellEnd"/>
            <w:r>
              <w:rPr>
                <w:rFonts w:ascii="Calibri" w:hAnsi="Calibri" w:cs="Calibri"/>
                <w:color w:val="000000"/>
              </w:rPr>
              <w:t>ć cechy ludobójstwa.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przedstawi</w:t>
            </w:r>
            <w:proofErr w:type="spellEnd"/>
            <w:r>
              <w:rPr>
                <w:rFonts w:ascii="Calibri" w:hAnsi="Calibri" w:cs="Calibri"/>
                <w:color w:val="000000"/>
              </w:rPr>
              <w:t>ć różne rodzaje terroryzmu;</w:t>
            </w:r>
          </w:p>
          <w:p w:rsidR="00EB0345" w:rsidRDefault="00EB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wyja</w:t>
            </w:r>
            <w:proofErr w:type="spellEnd"/>
            <w:r>
              <w:rPr>
                <w:rFonts w:ascii="Calibri" w:hAnsi="Calibri" w:cs="Calibri"/>
                <w:color w:val="000000"/>
              </w:rPr>
              <w:t>śnić, dlaczego walka z terroryzmem jest trudna i często nieskuteczna.</w:t>
            </w:r>
          </w:p>
        </w:tc>
      </w:tr>
    </w:tbl>
    <w:p w:rsidR="00B853DF" w:rsidRDefault="00B853DF"/>
    <w:sectPr w:rsidR="00B853DF" w:rsidSect="00B8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345"/>
    <w:rsid w:val="00B853DF"/>
    <w:rsid w:val="00EB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3633</Words>
  <Characters>21802</Characters>
  <Application>Microsoft Office Word</Application>
  <DocSecurity>0</DocSecurity>
  <Lines>181</Lines>
  <Paragraphs>50</Paragraphs>
  <ScaleCrop>false</ScaleCrop>
  <Company>Hewlett-Packard Company</Company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2019-09-24T08:40:00Z</dcterms:created>
  <dcterms:modified xsi:type="dcterms:W3CDTF">2019-09-24T08:41:00Z</dcterms:modified>
</cp:coreProperties>
</file>