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83" w:rsidRPr="00D12AA0" w:rsidRDefault="00956A83" w:rsidP="00956A83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</w:t>
      </w:r>
      <w:r>
        <w:rPr>
          <w:rFonts w:ascii="Times New Roman" w:hAnsi="Times New Roman" w:cs="Times New Roman"/>
          <w:b/>
        </w:rPr>
        <w:t xml:space="preserve"> EDUKACYJNE Z INFORMATYKI W KL.</w:t>
      </w:r>
      <w:r w:rsidRPr="00D12AA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81266" w:rsidRDefault="00A81266" w:rsidP="00A8126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81266" w:rsidRPr="00A81266" w:rsidTr="00263B7B"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00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00" w:type="pct"/>
          </w:tcPr>
          <w:p w:rsidR="00A81266" w:rsidRPr="00E91005" w:rsidRDefault="00A81266" w:rsidP="000C0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r w:rsidR="000C0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A81266" w:rsidRPr="00A81266" w:rsidTr="00263B7B">
        <w:tc>
          <w:tcPr>
            <w:tcW w:w="1000" w:type="pct"/>
          </w:tcPr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wprowadza do arkusza kalkulacyjnego dane różnego rodzaju,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szerokość kolumn arkusza kalkulacyjnego,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tekst w arkuszu kalkulacyjnym,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wykonuje proste obliczenia w arkuszu kalkulacyjnym, wykorzystując formuły,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wstawia wykres do arkusza kalkulacyjnego,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i wysyła wiadomość e-mail,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komunikuje się ze znajomymi, korzystając z programu Skype,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umieszcza własne pliki w usłudze OneDrive lub innej chmurze internetowej,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foldery w usłudze OneDrive,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początkowy wygląd sceny,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określające początkowy wygląd duszków umieszczonych na scenie,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zmienne i nadaje im nazwy,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blok z napisami „zapytaj” oraz „i czekaj” do wprowadzania danych i nadawania wartości zmiennym,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skrypty, korzystając ze strony https://scratch.mit.edu,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proste obrazy w programie GIMP,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000" w:type="pct"/>
          </w:tcPr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zmienia kolory komórek arkusza kalkulacyjnego,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formuły, korzystając z adresów komórek,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wykres wstawiony do arkusza kalkulacyjnego,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zakłada konto poczty elektronicznej,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stosuje zasady netykiety podczas korzystania z poczty elektronicznej,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dokumenty bezpośrednio w usłudze OneDrive,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własne tło sceny,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własne duszki,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zmieniające wygląd duszka po jego kliknięciu,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przypisujące wartości zmiennym,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 kategorii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sprawdzania, czy 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zostały spełnione określone warunki,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wykorzystuje warstwy do tworzenia obrazów w programie GIMP,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dobiera narzędzie zaznaczenia do fragmentu obrazu, który należy zaznaczyć,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000" w:type="pct"/>
          </w:tcPr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dodaje nowe arkusze do skoroszytu,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kopiuje serie danych do różnych arkuszy w skoroszycie,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sortuje dane w arkuszu kalkulacyjnym w określonym porządku,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formuły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ŚREDNIA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wykonywania obliczeń,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dodaje lub usuwa elementy wykresu wstawionego do arkusza kalkulacyjnego,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wysyła wiadomość e-mail do wielu odbiorców, korzystając z opcji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Do wiadomości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Ukryte do wiadomości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korzysta z wyszukiwarki programu Skype,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dodaje obrazy do dokumentów utworzonych bezpośrednio w usłudze OneDrive,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nadające komunikaty,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reagujące na komunikaty,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wykorzystuje blok z napisem „Powtórz” do wielokrotnego wykonania serii poleceń,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 kategorii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tworzenia rozbudowanych skryptów sprawdzających warunki,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udostępnia skrypty utworzone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podczas pracy w programie GIMP zmienia ustawienia wykorzystywanych narzędzi,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w programie GIMP narzędzie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Rozmycie Gaussa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000" w:type="pct"/>
          </w:tcPr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zmienia nazwy arkuszy w skoroszycie,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kolory kart arkuszy w skoroszycie,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wyróżnia określone dane w arkuszu kalkulacyjnym, korzystając 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Formatowania warunkowego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stosuje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Sortowanie niestandardowe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 aby posortować dane w arkuszu kalkulacyjnym według większej liczby kryteriów,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własny budżet, wykorzystując arkusz kalkulacyjny,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dobiera typ wstawianego wykresu do rodzaju danych,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narzędzie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Kontakty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zapisywania często używanych adresów poczty elektronicznej,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instaluje program Skype na komputerze i loguje się do niego za pomocą utworzonego wcześniej konta,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udostępnia dokumenty utworzone w usłudze OneDrive koleżankom i kolegom oraz współpracuje z nimi podczas edycji dokumentów,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prostą grę zręcznościową,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 wyszukujący określoną liczbę w danym zbiorze,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dostosowuje stopień krycia warstw obrazów, aby uzyskać określone efekty,</w:t>
            </w:r>
          </w:p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w programie GIMP fotomontaże, wykorzystując warstwy.</w:t>
            </w:r>
          </w:p>
        </w:tc>
        <w:tc>
          <w:tcPr>
            <w:tcW w:w="1000" w:type="pct"/>
          </w:tcPr>
          <w:p w:rsidR="00A81266" w:rsidRPr="00E91005" w:rsidRDefault="00A81266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zna różnicę między formatem tekstowym a HTML;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konfiguruje program pocztowy;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wprowadza różne rodzaje obramowań komórek tabeli i formatowanie ich zawartości;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stosuje inne funkcje dostępne pod przyciskiem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Autosumowanie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tworzy formuły oparte na adresach komórek;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elementy wykresu;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korzysta z różnych rodzajów wykresów;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przygotowuje dane do tworzenia wykresu;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potrafi samodzielnie odszukać opcje menu programu, potrzebne do rozwiązania zadania;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złożone projekty komputerowe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tworzy złożone programy, korzystając z edukacyjnego języka programowania; 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przestrzega zasad etycznych i prawnych związanych z korzystaniem z komputera i Internetu;</w:t>
            </w:r>
          </w:p>
          <w:p w:rsidR="005B18E3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posługuje się słownictwem informatycznym.</w:t>
            </w:r>
          </w:p>
          <w:p w:rsidR="005B18E3" w:rsidRPr="00E91005" w:rsidRDefault="005B18E3" w:rsidP="0073714C">
            <w:pPr>
              <w:tabs>
                <w:tab w:val="left" w:pos="113"/>
              </w:tabs>
              <w:ind w:left="15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266" w:rsidRPr="00E91005" w:rsidRDefault="005B18E3" w:rsidP="0073714C">
            <w:pPr>
              <w:pStyle w:val="Akapitzlist"/>
              <w:numPr>
                <w:ilvl w:val="0"/>
                <w:numId w:val="1"/>
              </w:numPr>
              <w:tabs>
                <w:tab w:val="left" w:pos="113"/>
              </w:tabs>
              <w:spacing w:line="280" w:lineRule="exact"/>
              <w:ind w:left="1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stosowanie przyswojonych informacji i umiejętności w 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sytuacjach trudnych, złożonych i nietypowych.</w:t>
            </w:r>
          </w:p>
        </w:tc>
      </w:tr>
    </w:tbl>
    <w:p w:rsidR="00A81266" w:rsidRPr="00A81266" w:rsidRDefault="00A81266" w:rsidP="00A81266">
      <w:pPr>
        <w:rPr>
          <w:rFonts w:ascii="Times New Roman" w:hAnsi="Times New Roman" w:cs="Times New Roman"/>
        </w:rPr>
      </w:pPr>
    </w:p>
    <w:p w:rsidR="001A53F5" w:rsidRPr="00995E70" w:rsidRDefault="001A53F5" w:rsidP="001A53F5">
      <w:pPr>
        <w:pStyle w:val="Default"/>
        <w:jc w:val="both"/>
        <w:rPr>
          <w:b/>
          <w:color w:val="auto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SPOSOBY SPRAWDZANIA OSIĄGNIĘĆ EDUKACYJNYCH UCZNIA Z INFORMATYKI: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Sprawdziany.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Kartkówki.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Zadania domowe.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Praca na lekcji.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Ćwiczenia praktyczne.</w:t>
      </w:r>
    </w:p>
    <w:p w:rsidR="001A53F5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Prace dodatkowe ( np.: projekty, prace długoterminowe).</w:t>
      </w:r>
    </w:p>
    <w:p w:rsidR="00817E29" w:rsidRPr="00817E29" w:rsidRDefault="00817E29" w:rsidP="00817E29">
      <w:pPr>
        <w:jc w:val="both"/>
        <w:rPr>
          <w:rFonts w:ascii="Times New Roman" w:hAnsi="Times New Roman" w:cs="Times New Roman"/>
          <w:sz w:val="18"/>
          <w:szCs w:val="18"/>
        </w:rPr>
      </w:pPr>
      <w:r w:rsidRPr="00817E29"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:rsidR="00817E29" w:rsidRDefault="00817E29" w:rsidP="00817E29">
      <w:pPr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817E29" w:rsidRPr="00817E29" w:rsidRDefault="00817E29" w:rsidP="00817E29">
      <w:pPr>
        <w:jc w:val="both"/>
        <w:rPr>
          <w:rFonts w:ascii="Times New Roman" w:hAnsi="Times New Roman" w:cs="Times New Roman"/>
          <w:sz w:val="18"/>
          <w:szCs w:val="18"/>
        </w:rPr>
      </w:pPr>
      <w:r w:rsidRPr="00817E29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t>WARUNKI  UZYSKANIA WYŻSZEJ NIŻ PRZEWIDYWANA OCENA ROCZNA</w:t>
      </w:r>
    </w:p>
    <w:p w:rsidR="001A53F5" w:rsidRPr="0073714C" w:rsidRDefault="00817E29" w:rsidP="0073714C">
      <w:pPr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t>Pisemny wniosek o ustalenie rocznej oceny klasyfikacyjnej wyższej niż przewidywana, może złożyć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1) uznaniu wniosku za zasadny i ustalić ocenę, o którą ubiega się uczeń,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2) podtrzymaniu przewidywanej rocznej oceny klasyfikacyjnej i uzasadnić swoją decyzję,</w:t>
      </w:r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br/>
        <w:t>3 )sprawdzeniu wiedzy i umiejętności ucznia poprzez pracę pisemną lub odpowiedzi ustne, lu</w:t>
      </w:r>
      <w:bookmarkStart w:id="0" w:name="_GoBack"/>
      <w:bookmarkEnd w:id="0"/>
      <w:r w:rsidRPr="00817E29">
        <w:rPr>
          <w:rFonts w:ascii="Times New Roman" w:eastAsiaTheme="minorEastAsia" w:hAnsi="Times New Roman" w:cs="Times New Roman"/>
          <w:sz w:val="18"/>
          <w:szCs w:val="18"/>
          <w:lang w:eastAsia="zh-CN"/>
        </w:rPr>
        <w:t>b ćwiczenia praktyczne, których zakres spełnia wymagania na wnioskowaną ocenę.</w:t>
      </w:r>
    </w:p>
    <w:sectPr w:rsidR="001A53F5" w:rsidRPr="0073714C" w:rsidSect="00CB00E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E"/>
    <w:rsid w:val="000C0CA8"/>
    <w:rsid w:val="001A53F5"/>
    <w:rsid w:val="00263B7B"/>
    <w:rsid w:val="005B18E3"/>
    <w:rsid w:val="0073714C"/>
    <w:rsid w:val="00817E29"/>
    <w:rsid w:val="00956A83"/>
    <w:rsid w:val="00A81266"/>
    <w:rsid w:val="00B97316"/>
    <w:rsid w:val="00BE2E6E"/>
    <w:rsid w:val="00CB00E6"/>
    <w:rsid w:val="00D377AE"/>
    <w:rsid w:val="00E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0ED2"/>
  <w15:docId w15:val="{47F9C35C-760C-4F86-8FD0-22E4E7AD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A8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66"/>
    <w:pPr>
      <w:ind w:left="720"/>
      <w:contextualSpacing/>
    </w:pPr>
  </w:style>
  <w:style w:type="table" w:styleId="Tabela-Siatka">
    <w:name w:val="Table Grid"/>
    <w:basedOn w:val="Standardowy"/>
    <w:uiPriority w:val="39"/>
    <w:rsid w:val="00A812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SP85_2</dc:creator>
  <cp:keywords/>
  <dc:description/>
  <cp:lastModifiedBy>Toshiba</cp:lastModifiedBy>
  <cp:revision>7</cp:revision>
  <dcterms:created xsi:type="dcterms:W3CDTF">2020-09-10T14:35:00Z</dcterms:created>
  <dcterms:modified xsi:type="dcterms:W3CDTF">2020-09-10T15:50:00Z</dcterms:modified>
</cp:coreProperties>
</file>