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9E" w:rsidRPr="00930A59" w:rsidRDefault="0060079E" w:rsidP="0060079E">
      <w:pPr>
        <w:jc w:val="center"/>
        <w:rPr>
          <w:b/>
          <w:sz w:val="20"/>
          <w:szCs w:val="20"/>
        </w:rPr>
      </w:pPr>
      <w:r w:rsidRPr="00930A59">
        <w:rPr>
          <w:b/>
          <w:sz w:val="20"/>
          <w:szCs w:val="20"/>
        </w:rPr>
        <w:t>WYMAGANIA EDUKACYJNE Z INFORMATYKI – KLASA 8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Look w:val="04A0" w:firstRow="1" w:lastRow="0" w:firstColumn="1" w:lastColumn="0" w:noHBand="0" w:noVBand="1"/>
      </w:tblPr>
      <w:tblGrid>
        <w:gridCol w:w="563"/>
        <w:gridCol w:w="3298"/>
        <w:gridCol w:w="3146"/>
        <w:gridCol w:w="3146"/>
        <w:gridCol w:w="3074"/>
        <w:gridCol w:w="3075"/>
      </w:tblGrid>
      <w:tr w:rsidR="0060079E" w:rsidTr="0060079E">
        <w:trPr>
          <w:trHeight w:val="6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dostateczna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dopuszczającą, oraz: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dostateczną, oraz: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bardzo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dobrą, oraz: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celująca</w:t>
            </w:r>
          </w:p>
          <w:p w:rsidR="0060079E" w:rsidRDefault="0060079E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otrzymuje uczeń, który spełnia wymagania na ocenę bardzo dobrą, oraz:</w:t>
            </w:r>
          </w:p>
        </w:tc>
      </w:tr>
      <w:tr w:rsidR="0060079E" w:rsidTr="00A10DF2">
        <w:trPr>
          <w:cantSplit/>
          <w:trHeight w:val="30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79E" w:rsidRPr="0060079E" w:rsidRDefault="0060079E" w:rsidP="0060079E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79E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PRACA Z DOKUMENTEM TEKSTOWYM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rysunek (obiekt) wstawiony do tekstu; zmienia jego rozmiary, oblewa tekstem lub stosuje inny układ rysunku względem tekstu;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zapisuje dokument tekstowy w pliku;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uczestniczy w projekcie grupowym, wykonując proste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zna i stosuje podstawowe zasady redagowania tekstu; dostosowuje formatowanie tekstu do jego przeznaczenia;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interlinie i wcięcia;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automatyczną numerację i wypunktowanie;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zastosować indeks </w:t>
            </w:r>
            <w:r w:rsidRPr="00930A59">
              <w:rPr>
                <w:sz w:val="16"/>
                <w:szCs w:val="16"/>
              </w:rPr>
              <w:t>dolny i górny do pisania wzorów;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wstawia tabelę i wykonuje podstawowe operacje na jej komórkach;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gromadzi materiały do wykonania zadania w ramach projektu grupowego; opracowuje zlecone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tabulatory domyślne i specjalne;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wykorzystuje możliwości automatycznego wyszukiwania i zamiany znaków;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wykorzystuje edytor równań do pisania prostych wzorów;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zna podstawowe zasady pracy z tekstem wielostronicowym (redaguje nagłówek, stopkę wstawia numery stron);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podzielić tekst na kolumny;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drukuje dokumenty tekstowe, dobierając odpowiednie parametry drukowania;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dokumenty do wykonania zadania w ramach projektu grupowego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różne typy tabulatorów, potrafi zmienić ich ustawienia w całym tekście;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wyjaśnia na przykładach różnicę w stosowaniu wcięć i tabulatorów;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odpowiednio spacje nierozdzielające;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wstawia dowolne wzory, wykorzystując edytor równań;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podział strony;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przypisy;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wie, jak sprawdzić z ilu znaków składa się dokument;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wykonuje trudniejsze zadania szczegółowe podczas realizacji projektu grupowego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samodzielnie wyszukuje opcje menu potrzebne do rozwiązania dowolnego problemu;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profesjonalny tekst – pismo, sprawozdanie, z zachowaniem poznanych zasad redagowania i formatowania tekstów;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wykorzystać chmurę do wymiany informacji w pracy zespołowej</w:t>
            </w:r>
          </w:p>
        </w:tc>
      </w:tr>
      <w:tr w:rsidR="0060079E" w:rsidTr="00EC0366">
        <w:trPr>
          <w:cantSplit/>
          <w:trHeight w:val="6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79E" w:rsidRDefault="005F2DF3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F2DF3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ALGORYTMIKA I PROGRAMOWANIE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algorytm, znajdowania wybranego elementu w zbiorze nieuporządkowanym, na przykładzie wyboru najwyższego ucznia spośród pięciu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tworzy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gotowe proste programy zapisane w wybranym języku programowania;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 pomocą nauczyciela tworzy prosty program w języku wysokiego poziomu wyświetlający napis na ekranie;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potrafi uruchomić utworzony program i wyprowadzić wyniki na ekran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prezentuje wybrany algorytm, korzystając z oprogramowania edukacyjnego;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nieuporządkowanym na przykładzie wyboru największej liczby spośród n liczb – stosuje przeszukiwanie liniowe;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stosuje algorytm poszukiwania przez połowienie w zabawie w zgadywanie liczby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projektuje, tworzy i testuje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zapisuje algorytm znajdowania wybranego elementu w zbiorze nieuporządkowanym, np. maksimum z n liczb;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ogólną budowę programu i najważniejsze elementy języka programowania – słowa kluczowe, instrukcje, wyrażenia, zasady składni;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stosuje w programach zmienne i wykonuje proste obliczenia, np. oblicza sumę dwóch liczb, średnią z dwóch liczb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uporządkowanym – stosuje algorytm poszukiwania przez połowienie;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algorytmy na liczbach naturalnych: przedstawia działanie algorytmu Euklidesa w wersji z odejmowaniem;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wybieranie;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korzysta z pomocy dydaktycznych lub dostępnego oprogramowania do demonstracji działania wybranych algorytmów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programuje algorytm Euklidesa w obu wersjach (z odejmowaniem i z dzieleniem) oraz stosuje algorytm poszukiwania przez połowienie w grze w zgadywanie liczby;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jest typ zmiennej i potrafi zadeklarować zmienne typu liczbowego (całkowite, rzeczywiste) i stosować je w zadaniach;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działanie instrukcji warunkowej w wybranym języku wysokiego poziomu i potrafi zrealizować prosty algorytm z warunkami;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są podprogramy i zna ich zastosowanie;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i stosuje procedury 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 xml:space="preserve">opisuje algorytmy na liczbach naturalnych: bada podzielność liczb, wyodrębnia cyfry danej liczby, przedstawia działanie algorytmu Euklidesa w wersji z dzieleniem; 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zliczanie;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jeden wybrany algorytm w postaci listy kroków lub przedstawia w postaci schematu blokowego</w:t>
            </w:r>
          </w:p>
          <w:p w:rsidR="00EC0366" w:rsidRPr="00CD2FFE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wyjaśnia pojęcia: </w:t>
            </w:r>
            <w:r w:rsidRPr="00CD2FFE">
              <w:rPr>
                <w:i/>
                <w:sz w:val="16"/>
                <w:szCs w:val="16"/>
              </w:rPr>
              <w:t>parametr formalny, parametr aktualny, interpretacja, kompilacja;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definiuje (korzystając z podręcznika) funkcje bez parametrów i z parametrami w wybranym języku wysokiego poziomu; 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(wspólnie z nauczycielem) programy, w których zastosowano funkcje; zapisuje je, uruchamia i wyjaśnia ich działanie;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na bazie przykładów z podręcznika stosuje funkcje bez parametrów i z jednym parametrem w prostych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korzystając z podręcznika, deklaruje tablice, wczytuje i wyprowadza elementy tablicy na ekran;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opisane w podręczniku gotowe programy realizujące algorytmy porządkowania metodą przez wybieranie i zliczanie oraz wyszukiwania elementu w zbiorze uporządkowanym; zapisuje je w wybranym języku programowania i potrafi wyjaśnić ich działanie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trudniejsze algorytmy w postaci listy kroków i przedstawia w postaci schematu blokowego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funkcje i stosuje je w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deklaruje tablice, wczytuje i wyprowadza elementy tablicy na ekran;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samodzielnie zapisuje w postaci programów algorytmy porządkowania metodą przez wybieranie i zliczanie oraz wyszukiwania elementu w zbiorze uporządkowanym; definiuje odpowiednie procedury i funkcje;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pisze trudniejsze programy, w których stosuje funkcje i tablice;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rozwiązuje przykładowe zadania z konkursów informatycznych; bierze udział w konkursach</w:t>
            </w:r>
          </w:p>
        </w:tc>
      </w:tr>
      <w:tr w:rsidR="00AB5CA6" w:rsidTr="00AB5CA6">
        <w:trPr>
          <w:cantSplit/>
          <w:trHeight w:val="29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5F2DF3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lastRenderedPageBreak/>
              <w:t>PROJEKTY MULTIMEDIALNE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wie, czym jest prezentacja multimedialna i posługuje się programem do jej tworzenia;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zasady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prezentację składającą się z kilku slajdów z zastosowaniem animacji niestandardowych; wstawia do slajdu tekst i grafikę;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prezentację i potrafi uruchomić pokaz slajdów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cechy dobrej prezentacji;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podaje przykładowe programy do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wykonuje przejścia między slajdami;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tło na slajdach; potrafi ustawić jednakowe tło dla wszystkich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zmienia kolejność slajdów; usuwa niepotrzebne slajdy;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możliwości programu do obróbki filmu;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najważniejsze etapy historycznego rozwoju informatyki i technologii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przygotowuje plan prezentacji; planuje wygląd slajdów;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szablonów; dobiera odpowiedni szablon do danej prezentacji; potrafi ustawić jednakowe tło dla wszystkich slajdów oraz inne dla wybranego slajdu;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nagrać zawartość ekranu i wstawić nagranie na slajd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wybranego urządzenia do nagrywania filmów i nagrywa filmy;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na slajd hiperłącza, umieszcza przyciski akcji;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dba o poprawność redakcyjną tekstów;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przedstawia główne etapy historycznego rozwoju informatyki i technologii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umieszcza w prezentacji efekty dźwiękowe;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przygotowuje prezentację w postaci albumu fotograficznego;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poddaje nagrany film podstawowej obróbce;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film do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współpracuje w grupie przy tworzeniu projektu, wykonując samodzielnie zadania szczegółowe;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omawia poszczególne etapy historycznego rozwoju informatyki i technologii;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określa zakres kompetencji informatycznych, niezbędnych do wykonywania różnych zawodów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korzystając z Internetu, znajduje więcej informacji na temat pierwszych komputerów, rozwoju oprogramowania i technologii;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pełni funkcję koordynatora grupy w projekcie grupowym;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rozważa i dyskutuje wybór dalszego i pogłębionego kształcenia, również w zakresie informatyki</w:t>
            </w:r>
          </w:p>
        </w:tc>
      </w:tr>
      <w:tr w:rsidR="00AB5CA6" w:rsidTr="005708E5">
        <w:trPr>
          <w:cantSplit/>
          <w:trHeight w:val="36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AB5CA6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OBLICZENIA W ARKUSZU KALKULACYJNYM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zastosować kopiowanie i wklejanie formuł;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ogólne zasady przygotowania wykresu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kreatora wykresów do utworzenia prostego wykresu;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utworzony arkusz kalkulacyjny we wskazanym folderze docelowym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zadań rachunkowych z zakresu objętego programem nauczania klasy VIII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i stosuje zasadę adresowania względnego;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proste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stosuje funkcje arkusza kalkulacyjnego, tj.: SUMA, ŚREDNIA;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wykres składający się z dwóch serii danych, potrafi dodać do niego odpowiednie opisy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problemów algorytmicznych;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zadań rachunkowych (na przykład z matematyki lub fizyki) i z codziennego życia (na przykład planowanie wydatków)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adresowanie mieszane;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porządkuje i filtruje dane w tabeli;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bardziej zaawansowane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wykonuje w arkuszu kalkulacyjnym obliczenia z dziedziny fizyki, matematyki, geografii, np. tworzy tabelę do obliczania wartości funkcji liniowej i tworzy odpowiedni wykres;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zasady doboru typu wykresu do danych i wyników;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drukuje tabelę arkusza kalkulacyjnego, dobierając odpowiednie parametry drukowania; rozróżnia linie siatki i obramowania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gotowego przykładu, np. modelu rzutu kostką sześcienną do gry, omawia, na czym polega modelowanie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rozróżnia zasady adresowania względnego, bezwzględnego i mieszanego;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potrafi układać rozbudowane formuły z zastosowaniem funkcji;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tworzy, zależnie od danych, różne typy wykresów: XY (punktowy), liniowy, kołowy;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tabelę arkusza kalkulacyjnego do dokumentu tekstowego jako obiekt osadzony i jako obiekt połączony;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z pliku tabelę arkusza kalkulacyjnego do dokumentu tekstowego;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realizuje algorytm iteracyjny i z warunkami w arkuszu kalkulacyjnym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wykonuje prosty model, np. rzutu monetą, korzystając z arkusza kalkulacyjnego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zastosować adres bezwzględny lub mieszany, aby ułatwić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działanie i zastosowanie wielu funkcji dostępnych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wyjaśnia różnicę między tabelą osadzoną a połączoną;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samodzielnie wyszukuje opcje menu potrzebne do rozwiązania określonego problemu;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projektuje samodzielnie tabelę z zachowaniem poznanych zasad wykonywania obliczeń w arkuszu kalkulacyjnym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wykorzystuje arkusz kalkulacyjny do analizy wyników eksperymentów;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dodatkowych źródeł, np. Internetu, wyszukuje informacje na temat modelowania</w:t>
            </w:r>
          </w:p>
        </w:tc>
      </w:tr>
      <w:tr w:rsidR="00886004" w:rsidTr="00886004">
        <w:trPr>
          <w:cantSplit/>
          <w:trHeight w:val="2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04" w:rsidRPr="00AB5CA6" w:rsidRDefault="00886004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>INTERNET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ogólne zasady projektowania stron WWW i wie, jakie narzędzia umożliwiają ich tworzenie;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w jaki sposób zbudowane są strony WWW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potrafi, korzystając z podstawowych znaczników HTML, tworzyć prostą strukturę strony internetowej;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akapity i wymuszać podział wiersza, dodawać nagłówki do tekstu, zmieniać krój i rozmiar czcionki;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jak założyć internetowy dziennik – blog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funkcje i zastosowanie najważniejszych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 wstawiać obrazy do utworzonych stron;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listy wypunktowane i numerowane i wstawiać hiperłącza;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czym są systemy zarządzania treścią i tworzy prosty blog w oparciu o wybrany system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formatuje tekst na stronie internetowej, wstawia tabele;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dba o poprawność merytoryczną i redakcyjną tekstów;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utworzyć prostą stronę internetową (m.in. zawierającą blog) w oparciu o wybrany system zarządzania treścią; dodaje nowe wpisy, przydziela wpisy do kategorii, dodaje </w:t>
            </w:r>
            <w:proofErr w:type="spellStart"/>
            <w:r w:rsidRPr="00886004">
              <w:rPr>
                <w:sz w:val="16"/>
                <w:szCs w:val="16"/>
              </w:rPr>
              <w:t>tagi</w:t>
            </w:r>
            <w:proofErr w:type="spellEnd"/>
            <w:r w:rsidRPr="00886004">
              <w:rPr>
                <w:sz w:val="16"/>
                <w:szCs w:val="16"/>
              </w:rPr>
              <w:t>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współpracuje w grupie przy tworzeniu projektu, wykonując samodzielnie zadania szczegółowe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większość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posługuje się wybranym programem przeznaczonym do tworzenia stron WWW;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tworzyć proste witryny składające się z kilku połączonych ze sobą stron; 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publikuje stronę WWW w Internecie</w:t>
            </w:r>
          </w:p>
        </w:tc>
      </w:tr>
    </w:tbl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b/>
          <w:sz w:val="16"/>
          <w:szCs w:val="16"/>
        </w:rPr>
      </w:pPr>
      <w:r w:rsidRPr="00F1551A">
        <w:rPr>
          <w:b/>
          <w:sz w:val="16"/>
          <w:szCs w:val="16"/>
        </w:rPr>
        <w:t xml:space="preserve">SPOSOBY SPRAWDZANIA OSIĄGNIĘĆ EDUKACYJNYCH </w:t>
      </w:r>
      <w:r w:rsidR="00262A90">
        <w:rPr>
          <w:b/>
          <w:sz w:val="16"/>
          <w:szCs w:val="16"/>
        </w:rPr>
        <w:t>UCZNIA Z INFORMATYKI</w:t>
      </w:r>
      <w:r w:rsidRPr="00F1551A">
        <w:rPr>
          <w:b/>
          <w:sz w:val="16"/>
          <w:szCs w:val="16"/>
        </w:rPr>
        <w:t>: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1. Sprawdziany.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2. Kartkówki.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3. Zadania domowe.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4. Praca na lekcji.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5. Ćwiczenia praktyczne.</w:t>
      </w:r>
    </w:p>
    <w:p w:rsid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6. Prace dodatkowe ( np.: projekty, prace długoterminowe).</w:t>
      </w:r>
    </w:p>
    <w:p w:rsidR="00FA70BD" w:rsidRPr="00F1551A" w:rsidRDefault="00FA70BD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</w:p>
    <w:p w:rsidR="00FA70BD" w:rsidRPr="00FA70BD" w:rsidRDefault="00FA70BD" w:rsidP="00FA70BD">
      <w:pPr>
        <w:jc w:val="both"/>
        <w:rPr>
          <w:sz w:val="18"/>
          <w:szCs w:val="18"/>
        </w:rPr>
      </w:pPr>
      <w:r w:rsidRPr="00817E29">
        <w:rPr>
          <w:sz w:val="18"/>
          <w:szCs w:val="18"/>
        </w:rPr>
        <w:t>W przypadku nauczania zdalnego te same formy mogą być wykorzystane w wersji online.</w:t>
      </w:r>
      <w:bookmarkStart w:id="0" w:name="_GoBack"/>
      <w:bookmarkEnd w:id="0"/>
    </w:p>
    <w:p w:rsidR="00FA70BD" w:rsidRDefault="00FA70BD" w:rsidP="00FA70BD">
      <w:pPr>
        <w:jc w:val="both"/>
        <w:rPr>
          <w:rFonts w:eastAsiaTheme="minorEastAsia"/>
          <w:b/>
          <w:sz w:val="18"/>
          <w:szCs w:val="18"/>
          <w:lang w:eastAsia="zh-CN"/>
        </w:rPr>
      </w:pPr>
    </w:p>
    <w:p w:rsidR="00FA70BD" w:rsidRPr="00817E29" w:rsidRDefault="00FA70BD" w:rsidP="00FA70BD">
      <w:pPr>
        <w:jc w:val="both"/>
        <w:rPr>
          <w:sz w:val="18"/>
          <w:szCs w:val="18"/>
        </w:rPr>
      </w:pPr>
      <w:r w:rsidRPr="00817E29">
        <w:rPr>
          <w:rFonts w:eastAsiaTheme="minorEastAsia"/>
          <w:b/>
          <w:sz w:val="18"/>
          <w:szCs w:val="18"/>
          <w:lang w:eastAsia="zh-CN"/>
        </w:rPr>
        <w:t>WARUNKI  UZYSKANIA WYŻSZEJ NIŻ PRZEWIDYWANA OCENA ROCZNA</w:t>
      </w:r>
    </w:p>
    <w:p w:rsidR="00FA70BD" w:rsidRPr="00817E29" w:rsidRDefault="00FA70BD" w:rsidP="00FA70BD">
      <w:pPr>
        <w:rPr>
          <w:rFonts w:eastAsiaTheme="minorEastAsia"/>
          <w:sz w:val="18"/>
          <w:szCs w:val="18"/>
          <w:lang w:eastAsia="zh-CN"/>
        </w:rPr>
      </w:pPr>
      <w:r w:rsidRPr="00817E29">
        <w:rPr>
          <w:rFonts w:eastAsiaTheme="minorEastAsia"/>
          <w:sz w:val="18"/>
          <w:szCs w:val="18"/>
          <w:lang w:eastAsia="zh-CN"/>
        </w:rPr>
        <w:t>Pisemny wniosek o ustalenie rocznej oceny klasyfikacyjnej wyższej niż przewidywana, może złożyć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817E29">
        <w:rPr>
          <w:rFonts w:eastAsiaTheme="minorEastAsia"/>
          <w:sz w:val="18"/>
          <w:szCs w:val="18"/>
          <w:lang w:eastAsia="zh-CN"/>
        </w:rPr>
        <w:br/>
        <w:t>1) uznaniu wniosku za zasadny i ustalić ocenę, o którą ubiega się uczeń,</w:t>
      </w:r>
      <w:r w:rsidRPr="00817E29">
        <w:rPr>
          <w:rFonts w:eastAsiaTheme="minorEastAsia"/>
          <w:sz w:val="18"/>
          <w:szCs w:val="18"/>
          <w:lang w:eastAsia="zh-CN"/>
        </w:rPr>
        <w:br/>
        <w:t>2) podtrzymaniu przewidywanej rocznej oceny klasyfikacyjnej i uzasadnić swoją decyzję,</w:t>
      </w:r>
      <w:r w:rsidRPr="00817E29">
        <w:rPr>
          <w:rFonts w:eastAsiaTheme="minorEastAsia"/>
          <w:sz w:val="18"/>
          <w:szCs w:val="18"/>
          <w:lang w:eastAsia="zh-CN"/>
        </w:rPr>
        <w:br/>
        <w:t>3 )sprawdzeniu wiedzy i umiejętności ucznia poprzez pracę pisemną lub odpowiedzi ustne, lub ćwiczenia praktyczne, których zakres spełnia wymagania na wnioskowaną ocenę.</w:t>
      </w:r>
    </w:p>
    <w:p w:rsidR="00FA70BD" w:rsidRDefault="00FA70BD" w:rsidP="00FA70BD">
      <w:pPr>
        <w:pStyle w:val="Default"/>
        <w:ind w:left="360"/>
        <w:jc w:val="both"/>
        <w:rPr>
          <w:color w:val="auto"/>
          <w:sz w:val="18"/>
          <w:szCs w:val="18"/>
        </w:rPr>
      </w:pPr>
    </w:p>
    <w:p w:rsidR="00FA70BD" w:rsidRPr="00F74F75" w:rsidRDefault="00FA70BD" w:rsidP="00FA70BD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286EC2" w:rsidRPr="00F1551A" w:rsidRDefault="00286EC2" w:rsidP="00FA70BD">
      <w:pPr>
        <w:spacing w:after="0" w:line="276" w:lineRule="auto"/>
        <w:rPr>
          <w:sz w:val="16"/>
          <w:szCs w:val="16"/>
        </w:rPr>
      </w:pPr>
    </w:p>
    <w:sectPr w:rsidR="00286EC2" w:rsidRPr="00F1551A" w:rsidSect="00EC036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79E"/>
    <w:rsid w:val="0016511F"/>
    <w:rsid w:val="001C07DD"/>
    <w:rsid w:val="00262A90"/>
    <w:rsid w:val="00277103"/>
    <w:rsid w:val="00286EC2"/>
    <w:rsid w:val="005708E5"/>
    <w:rsid w:val="005C781C"/>
    <w:rsid w:val="005F2DF3"/>
    <w:rsid w:val="0060079E"/>
    <w:rsid w:val="006404C1"/>
    <w:rsid w:val="006B30C2"/>
    <w:rsid w:val="00886004"/>
    <w:rsid w:val="00930A59"/>
    <w:rsid w:val="00A10DF2"/>
    <w:rsid w:val="00AB5CA6"/>
    <w:rsid w:val="00BD4617"/>
    <w:rsid w:val="00CD2FFE"/>
    <w:rsid w:val="00EB4AEA"/>
    <w:rsid w:val="00EC0366"/>
    <w:rsid w:val="00F1551A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6ED"/>
  <w15:docId w15:val="{BAA6306D-42F5-436C-A1A8-D6C57DE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0079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79E"/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79E"/>
    <w:pPr>
      <w:ind w:left="720"/>
      <w:contextualSpacing/>
    </w:pPr>
  </w:style>
  <w:style w:type="table" w:styleId="Tabela-Siatka">
    <w:name w:val="Table Grid"/>
    <w:basedOn w:val="Standardowy"/>
    <w:uiPriority w:val="39"/>
    <w:rsid w:val="0060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0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SP85 KRAKÓW</cp:lastModifiedBy>
  <cp:revision>3</cp:revision>
  <dcterms:created xsi:type="dcterms:W3CDTF">2019-09-19T07:27:00Z</dcterms:created>
  <dcterms:modified xsi:type="dcterms:W3CDTF">2020-09-23T06:13:00Z</dcterms:modified>
</cp:coreProperties>
</file>