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1D" w:rsidRPr="00AD6C97" w:rsidRDefault="00E1181D" w:rsidP="00E118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IV</w:t>
      </w:r>
    </w:p>
    <w:p w:rsidR="00E1181D" w:rsidRPr="00AD6C97" w:rsidRDefault="00E1181D" w:rsidP="00E1181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1181D" w:rsidRPr="00AD6C97" w:rsidRDefault="00E1181D" w:rsidP="00E118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wiadomości i umiejętności na poziomie koniecznym:</w:t>
      </w:r>
    </w:p>
    <w:p w:rsidR="00E1181D" w:rsidRPr="00AD6C97" w:rsidRDefault="00E1181D" w:rsidP="00E118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proste rysunki stosując różne rodzaje kresek</w:t>
      </w:r>
    </w:p>
    <w:p w:rsidR="00E1181D" w:rsidRPr="00AD6C97" w:rsidRDefault="00E1181D" w:rsidP="00E118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Posiada fragmentaryczną wiedzę o: rysunku, malarstwie, rzeźbie, grafice, kompozycji, architekturze, sztuce ludowej</w:t>
      </w:r>
    </w:p>
    <w:p w:rsidR="00E1181D" w:rsidRDefault="00E1181D" w:rsidP="00E118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Operuje prostym słownictwem w zakresie omawianego zagadnienia: kontur, światłocień, faktura, barwa, rzeźba, kontrast, grafika, kompozycja, architektura</w:t>
      </w:r>
    </w:p>
    <w:p w:rsidR="00E1181D" w:rsidRPr="00B218C6" w:rsidRDefault="00E1181D" w:rsidP="00E118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prace plastyczne odbiegające od założeń tematycznych</w:t>
      </w:r>
    </w:p>
    <w:p w:rsidR="00E1181D" w:rsidRPr="00AD6C97" w:rsidRDefault="00E1181D" w:rsidP="00E118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Nazywa niektóre materiały i techniki plastyczne</w:t>
      </w:r>
    </w:p>
    <w:p w:rsidR="00E1181D" w:rsidRPr="00AD6C97" w:rsidRDefault="00E1181D" w:rsidP="00E118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E1181D" w:rsidRPr="00AD6C97" w:rsidRDefault="00E1181D" w:rsidP="00E1181D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E1181D" w:rsidRPr="00AD6C97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rysunki, rysuje kształt obserwowanego przedmiotu, próbuje przedstawić fakturę</w:t>
      </w:r>
    </w:p>
    <w:p w:rsidR="00E1181D" w:rsidRPr="00AD6C97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tematyczne przy użyciu różnych narzędzi</w:t>
      </w:r>
    </w:p>
    <w:p w:rsidR="00E1181D" w:rsidRPr="00AD6C97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 barwy podstawowe i pochodne, ciepłe i zimne, narzędzia i materiały potrzebne artyście do wykonania określonego dzieła </w:t>
      </w:r>
    </w:p>
    <w:p w:rsidR="00E1181D" w:rsidRPr="00AD6C97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Wie, czym jest malarstwo, rzeźba, grafika, </w:t>
      </w:r>
      <w:r>
        <w:rPr>
          <w:rFonts w:ascii="Times New Roman" w:hAnsi="Times New Roman" w:cs="Times New Roman"/>
          <w:sz w:val="20"/>
          <w:szCs w:val="20"/>
        </w:rPr>
        <w:t>sztuka ludowa</w:t>
      </w:r>
      <w:r w:rsidRPr="00AD6C97">
        <w:rPr>
          <w:rFonts w:ascii="Times New Roman" w:hAnsi="Times New Roman" w:cs="Times New Roman"/>
          <w:sz w:val="20"/>
          <w:szCs w:val="20"/>
        </w:rPr>
        <w:t>, zauważa kontrasty, wskazuje kompozycję symetryczną, rytmiczną</w:t>
      </w:r>
    </w:p>
    <w:p w:rsidR="00E1181D" w:rsidRPr="00AD6C97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niektóre z prezentowanych dzieł: malarstwa, rzeźby, architektury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i nazywa niektóre techniki malarskie w tych dziełach plastycznych</w:t>
      </w:r>
    </w:p>
    <w:p w:rsidR="00E1181D" w:rsidRPr="00B218C6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Tworzy prostą formę przestrzenną, projekt architektoniczny, prace graficzne, </w:t>
      </w:r>
    </w:p>
    <w:p w:rsidR="00E1181D" w:rsidRPr="00B218C6" w:rsidRDefault="00E1181D" w:rsidP="00E118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E1181D" w:rsidRPr="00AD6C97" w:rsidRDefault="00E1181D" w:rsidP="00E118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E1181D" w:rsidRPr="00AD6C97" w:rsidRDefault="00E1181D" w:rsidP="00E118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przemyślane kompozycje tematyczne w określonej technice: akwareli, batiku, kolażu, interpretuje rysunkowo zaobserwowaną fakturę, realizuje zadanie plastyczne wykazując się wyobraźnią, dba o estetykę pracy </w:t>
      </w:r>
    </w:p>
    <w:p w:rsidR="00E1181D" w:rsidRPr="00AD6C97" w:rsidRDefault="00E1181D" w:rsidP="00E118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rzeźbę, płaskorzeźbę, dekoracyjną formę przestrzenną z dbałością o estetykę, projektuje i tworzy proste prace graficzne</w:t>
      </w:r>
    </w:p>
    <w:p w:rsidR="00E1181D" w:rsidRPr="00AD6C97" w:rsidRDefault="00E1181D" w:rsidP="00E118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przykłady technik rysunkowych, malarskich, tworzy odcienie barw pochodnych, wymienia pary barw kontrastowych</w:t>
      </w:r>
    </w:p>
    <w:p w:rsidR="00E1181D" w:rsidRPr="00AD6C97" w:rsidRDefault="00E1181D" w:rsidP="00E118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zastosowaną technikę w prezentowanych obrazach, materiały i narzędzia rzeźbiarskie, rzeźby o tematyce religijnej, podaje przykłady płaskorzeźby w sztuce</w:t>
      </w:r>
    </w:p>
    <w:p w:rsidR="00E1181D" w:rsidRPr="00B218C6" w:rsidRDefault="00E1181D" w:rsidP="00E118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pojęcia dotyczące: rysunku, malarstwa, rzeźby, grafiki, architektury, kompozycji, poznaje warsztat twórcy ludowego, wskazuje kompozycję symetryczną i rytmiczną w dziełach plastycznych </w:t>
      </w:r>
    </w:p>
    <w:p w:rsidR="00E1181D" w:rsidRPr="00AD6C97" w:rsidRDefault="00E1181D" w:rsidP="00E118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E1181D" w:rsidRDefault="00E1181D" w:rsidP="00E118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Umiejętnie stosuje narzędzia i materiały plastyczne dla uzyskania zamierzonego rezultatu, analizuje kształty i spostrzeżenia realizuje w zadaniu plastycznym, tworzy prace w określonej tonacji barwnej, nabiera odwagi w działaniu plastycznym </w:t>
      </w:r>
    </w:p>
    <w:p w:rsidR="00E1181D" w:rsidRDefault="00E1181D" w:rsidP="00E118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dziedziny sztuk plastycznych i opisuje je, poprawnie posługując się terminologią, umiejętnie stosuje poznaną wiedzę w praktyce, określa cechy różnych powierzchni fakturalnych, umiejętnie zestawia barwy, zna i podaje przykłady rzeźb tematycznych, określa różnice pomiędzy </w:t>
      </w:r>
      <w:r>
        <w:rPr>
          <w:rFonts w:ascii="Times New Roman" w:hAnsi="Times New Roman" w:cs="Times New Roman"/>
          <w:sz w:val="20"/>
          <w:szCs w:val="20"/>
        </w:rPr>
        <w:t>grafiką artystyczną i użytkową</w:t>
      </w:r>
    </w:p>
    <w:p w:rsidR="00E1181D" w:rsidRPr="00B218C6" w:rsidRDefault="00E1181D" w:rsidP="00E118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218C6">
        <w:rPr>
          <w:rFonts w:ascii="Times New Roman" w:hAnsi="Times New Roman" w:cs="Times New Roman"/>
          <w:sz w:val="20"/>
          <w:szCs w:val="20"/>
        </w:rPr>
        <w:t xml:space="preserve">otrafi dokonać prostej analizy dzieła </w:t>
      </w:r>
    </w:p>
    <w:p w:rsidR="00E1181D" w:rsidRPr="00AD6C97" w:rsidRDefault="00E1181D" w:rsidP="00E118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Dostrzega atrakcyjność prezentowanych prac plastycznych z różnych dziedzin</w:t>
      </w:r>
    </w:p>
    <w:p w:rsidR="00E1181D" w:rsidRDefault="00E1181D" w:rsidP="00E118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 dużym zaangażowaniem i pomysłowością wykonuje zadanie plastyczne </w:t>
      </w:r>
    </w:p>
    <w:p w:rsidR="00E1181D" w:rsidRPr="00AD6C97" w:rsidRDefault="00E1181D" w:rsidP="00E118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E1181D" w:rsidRPr="00AD6C97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kompozycje, poszukuje inspiracji do ich tworzenia</w:t>
      </w:r>
    </w:p>
    <w:p w:rsidR="00E1181D" w:rsidRPr="00AD6C97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własnego sposobu wyrazu artystycznego, w twórczy, oryginalny sposób realizuje zadania plastyczne, wykraczając poza przyjęte schematy, tworzy klimat obrazu, kompozycji czy pracy, omawia rolę plastycznych środków zastosowanych przez siebie w pracy</w:t>
      </w:r>
    </w:p>
    <w:p w:rsidR="00E1181D" w:rsidRPr="00AD6C97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>Stosuje różnorodne materiały, ciekawe rozwiązania w zakresie efektów fakturalnych, szeroki wachlarz barw, zestawienia kontrastowe</w:t>
      </w:r>
    </w:p>
    <w:p w:rsidR="00E1181D" w:rsidRPr="00AD6C97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E1181D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Posiada usystematyzowaną wiedzę o rysunku, malarstwie, rzeźbie, grafice, kompozycji, architekturze</w:t>
      </w:r>
    </w:p>
    <w:p w:rsidR="00E1181D" w:rsidRPr="00B218C6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Nazywa i charakteryzuje techniki malarskie, formę przestrzenną, jako rzeźbę współczesną, zna i podaje przykłady rzeźb tematycznych, rolę rzeźb, podaje przykłady płaskorzeźby w sztuce, określa różnice warsztatowe pomiędzy grafiką artystyczną a użytkową, zna rodzaje druków w grafice, wymienia </w:t>
      </w:r>
    </w:p>
    <w:p w:rsidR="00E1181D" w:rsidRPr="00AD6C97" w:rsidRDefault="00E1181D" w:rsidP="00E1181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opisuje rodzaje kompozycji, wskazuje preferowane dzieło i uzasadnia swój wybór, aktywnie ogląda i analizuje dzieła sztuki</w:t>
      </w:r>
    </w:p>
    <w:p w:rsidR="00E1181D" w:rsidRPr="00AD6C97" w:rsidRDefault="00E1181D" w:rsidP="00E118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</w:t>
      </w:r>
    </w:p>
    <w:p w:rsidR="00E1181D" w:rsidRDefault="00E1181D" w:rsidP="00E1181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odpowiedź; </w:t>
      </w:r>
      <w:r>
        <w:rPr>
          <w:rFonts w:ascii="Times New Roman" w:hAnsi="Times New Roman" w:cs="Times New Roman"/>
          <w:sz w:val="20"/>
          <w:szCs w:val="20"/>
        </w:rPr>
        <w:t xml:space="preserve">zadania </w:t>
      </w:r>
    </w:p>
    <w:p w:rsidR="00E1181D" w:rsidRDefault="00E1181D" w:rsidP="00E1181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E1181D" w:rsidRPr="00AD6C97" w:rsidRDefault="00E1181D" w:rsidP="00E1181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E1181D" w:rsidRDefault="00E1181D" w:rsidP="00E1181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81D" w:rsidRDefault="00E1181D" w:rsidP="00E1181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E1181D" w:rsidRPr="00AD6C97" w:rsidRDefault="00E1181D" w:rsidP="00E1181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C499B" w:rsidRDefault="00E1181D">
      <w:bookmarkStart w:id="0" w:name="_GoBack"/>
      <w:bookmarkEnd w:id="0"/>
    </w:p>
    <w:sectPr w:rsidR="004C499B" w:rsidSect="00E1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1D"/>
    <w:rsid w:val="002243FE"/>
    <w:rsid w:val="00865950"/>
    <w:rsid w:val="00E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DEA7-5E2C-4B2E-A887-DD25927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81D"/>
    <w:pPr>
      <w:ind w:left="720"/>
      <w:contextualSpacing/>
    </w:pPr>
  </w:style>
  <w:style w:type="paragraph" w:styleId="Bezodstpw">
    <w:name w:val="No Spacing"/>
    <w:uiPriority w:val="1"/>
    <w:qFormat/>
    <w:rsid w:val="00E1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Przeniosło</dc:creator>
  <cp:keywords/>
  <dc:description/>
  <cp:lastModifiedBy>Katarzyna Przeniosło</cp:lastModifiedBy>
  <cp:revision>1</cp:revision>
  <dcterms:created xsi:type="dcterms:W3CDTF">2020-09-30T10:33:00Z</dcterms:created>
  <dcterms:modified xsi:type="dcterms:W3CDTF">2020-09-30T10:42:00Z</dcterms:modified>
</cp:coreProperties>
</file>