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F3CCC" w14:textId="75A2B242" w:rsidR="00A21238" w:rsidRPr="007E099E" w:rsidRDefault="0043611A" w:rsidP="00903BDD">
      <w:pPr>
        <w:jc w:val="center"/>
        <w:rPr>
          <w:rFonts w:ascii="Times New Roman" w:hAnsi="Times New Roman"/>
          <w:b/>
          <w:bCs/>
        </w:rPr>
      </w:pPr>
      <w:r w:rsidRPr="007E099E">
        <w:rPr>
          <w:rFonts w:ascii="Times New Roman" w:hAnsi="Times New Roman"/>
          <w:b/>
          <w:bCs/>
        </w:rPr>
        <w:t>Wymagania edukacyjne niezbędne do uzyskania poszczególnych śródrocznych i rocznych ocen klasyfikacyjnych z j. angielskiego</w:t>
      </w:r>
      <w:r w:rsidR="00105E62">
        <w:rPr>
          <w:rFonts w:ascii="Times New Roman" w:hAnsi="Times New Roman"/>
          <w:b/>
          <w:bCs/>
        </w:rPr>
        <w:t xml:space="preserve"> w</w:t>
      </w:r>
      <w:r w:rsidR="00F85416" w:rsidRPr="007E099E">
        <w:rPr>
          <w:rFonts w:ascii="Times New Roman" w:hAnsi="Times New Roman"/>
          <w:b/>
          <w:bCs/>
        </w:rPr>
        <w:t xml:space="preserve"> klasie VII</w:t>
      </w:r>
      <w:r w:rsidR="00E95A21">
        <w:rPr>
          <w:rFonts w:ascii="Times New Roman" w:hAnsi="Times New Roman"/>
          <w:b/>
          <w:bCs/>
        </w:rPr>
        <w:t>I</w:t>
      </w:r>
    </w:p>
    <w:tbl>
      <w:tblPr>
        <w:tblW w:w="155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402"/>
        <w:gridCol w:w="2693"/>
        <w:gridCol w:w="142"/>
        <w:gridCol w:w="2835"/>
        <w:gridCol w:w="2837"/>
      </w:tblGrid>
      <w:tr w:rsidR="00A21238" w:rsidRPr="00214B8D" w14:paraId="6D230E10" w14:textId="77777777" w:rsidTr="00C447CC"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52658" w14:textId="6EADE6C5" w:rsidR="00A21238" w:rsidRDefault="00411864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  <w:r w:rsidRPr="00A13B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CA8C1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2C316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14:paraId="6FAD34A6" w14:textId="77777777" w:rsidTr="00C447CC"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F6B4E" w14:textId="77777777"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A2473F7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2381A279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F42CA55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0058F893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044BCC6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180AD991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349453F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5CF27D38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DBAA695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5C9588C7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14:paraId="707DB2F3" w14:textId="77777777" w:rsidTr="00C447CC">
        <w:trPr>
          <w:cantSplit/>
          <w:trHeight w:val="567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62C9B5E5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53FA1D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AF2845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1A88ABF" w14:textId="77777777"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DFBD9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77A3688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8ADAF8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7FF3496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49125D2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F64E67F" w14:textId="77777777"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CEB5D9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C735B2C" w14:textId="77777777"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14:paraId="459F0F3E" w14:textId="77777777" w:rsidTr="00C447CC">
        <w:trPr>
          <w:cantSplit/>
          <w:trHeight w:val="31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14:paraId="2146F9CF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B3199B8" w14:textId="77777777" w:rsidR="00F11E14" w:rsidRDefault="00F11E14" w:rsidP="00A13B3F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</w:p>
          <w:p w14:paraId="29CA2185" w14:textId="77777777" w:rsidR="008C6B3E" w:rsidRPr="008C6B3E" w:rsidRDefault="008C6B3E" w:rsidP="008C6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człowiek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(dane personalne, wygląd zewnętrzny, cechy charakteru, uczucia i emocje, ubrania);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życie prywatne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(rodzina, etapy życia, czynności dnia codziennego, małżeństwo i relacje, konflikty, formy spędzania czasu wolnego, zainteresowania, święta i uroczystości);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zamieszkania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(dom i jego okolica, typy domów, życie w mieście i na wsi, pomieszczenia i wyposażenie domu, określenia położenia);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świat przyrody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(pogoda i klimat, krajobraz, rośliny i zwierzęta, środowisko, katastrofy naturalne);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sport 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(dyscypliny sportu, sprzęt sportowy, obiekty sportowe, imprezy sportowe, uprawianie sportu, sportowcy);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zdrowie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(części ciała, choroby i ich objawy, leczenie, zdrowy tryb życia, wypadki);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edukacja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(typy szkół, nauczyciele i uczniowie,  pomieszczenia w szkole, przedmioty nauczania, przybory szkolne, oceny szkolne, życie szkoły, zajęcia pozalekcyjne);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praca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(zawody i związane z nimi czynności i obowiązki, miejsce pracy, poszukiwanie pracy);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żywienie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(artykuły spożywcze i ich opisywanie, posiłki i ich przygotowanie, nawyki żywieniowe, lokale gastronomiczne);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zakupy i usługi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(rodzaje sklepów, towary i ich cechy, sprzedawanie i kupowanie, środki płatnicze, wymiana i zwrot towaru, reklama);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życie społeczne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(państwo, wybrane </w:t>
            </w:r>
            <w:r w:rsidRPr="008C6B3E">
              <w:rPr>
                <w:rFonts w:ascii="Times New Roman" w:hAnsi="Times New Roman" w:cs="Times New Roman"/>
                <w:sz w:val="18"/>
                <w:szCs w:val="18"/>
              </w:rPr>
              <w:t xml:space="preserve">wydarzenia i zjawiska społeczne);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nauka i technika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(technologia, gadżety, media społecznościowe, wynalazki i naukowcy);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podróżowanie i turystyka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(środki transportu i korzystanie z nich, orientacja w terenie, baza noclegowa, wycieczki, zwiedzanie); </w:t>
            </w:r>
            <w:r w:rsidRPr="008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kultura</w:t>
            </w:r>
            <w:r w:rsidRPr="008C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(dziedziny kultury, uczestnictwo w kulturze, mass media).</w:t>
            </w:r>
          </w:p>
          <w:p w14:paraId="3AEA3279" w14:textId="33CDF66C" w:rsidR="00F11E14" w:rsidRPr="00FC52C3" w:rsidRDefault="00F11E14" w:rsidP="00A13B3F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A21238" w:rsidRPr="007B0C0C" w14:paraId="75BDE317" w14:textId="77777777" w:rsidTr="00C447CC">
        <w:trPr>
          <w:cantSplit/>
          <w:trHeight w:val="77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02189BB6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1A54F6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14:paraId="5E3A0B8D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14:paraId="73DA1B2B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513450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14:paraId="7350A5EB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14:paraId="77FA25CC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890602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14:paraId="6DB86127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573FA9F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14:paraId="5D627D80" w14:textId="77777777"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6758C3D" w14:textId="77777777"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14:paraId="0691D9DA" w14:textId="77777777"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14:paraId="245F43EF" w14:textId="77777777"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14:paraId="7994A5B7" w14:textId="77777777" w:rsidTr="00C447CC">
        <w:trPr>
          <w:cantSplit/>
          <w:trHeight w:val="200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14:paraId="10BDDD33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B9A1C" w14:textId="77777777" w:rsidR="00A21238" w:rsidRPr="00CF0150" w:rsidRDefault="00CC1D0D" w:rsidP="00CE5463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Pr="00CC1D0D">
              <w:rPr>
                <w:rFonts w:ascii="Times New Roman" w:hAnsi="Times New Roman"/>
                <w:b w:val="0"/>
              </w:rPr>
              <w:t xml:space="preserve"> </w:t>
            </w:r>
            <w:r w:rsidR="00A55DF1" w:rsidRPr="00EF1D88">
              <w:rPr>
                <w:rFonts w:ascii="Times New Roman" w:hAnsi="Times New Roman"/>
                <w:i/>
              </w:rPr>
              <w:t>Past Simple</w:t>
            </w:r>
            <w:r w:rsidR="00A55DF1" w:rsidRPr="00EF1D88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Future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Times New Roman" w:hAnsi="Times New Roman"/>
                <w:b w:val="0"/>
              </w:rPr>
              <w:t xml:space="preserve"> konstrukcja: </w:t>
            </w:r>
            <w:r w:rsidRPr="00EF1D88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EF1D88">
              <w:rPr>
                <w:rFonts w:ascii="Times New Roman" w:hAnsi="Times New Roman"/>
                <w:i/>
              </w:rPr>
              <w:t>going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to</w:t>
            </w:r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EF1D88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EF1D88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 w:rsidR="000765BC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0765BC">
              <w:rPr>
                <w:rFonts w:ascii="Times New Roman" w:hAnsi="Times New Roman"/>
                <w:b w:val="0"/>
              </w:rPr>
              <w:t xml:space="preserve">przysłówki, w tym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</w:t>
            </w:r>
            <w:r w:rsidR="00A55DF1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>rzeczowniki policzalne i niepoliczalne,</w:t>
            </w:r>
            <w:r w:rsidR="00E765EE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rzeczowniki odczasownikowe, określanie ilości</w:t>
            </w:r>
            <w:r w:rsidR="00EF1D88" w:rsidRPr="00FC52C3">
              <w:rPr>
                <w:rFonts w:ascii="Times New Roman" w:hAnsi="Times New Roman"/>
                <w:b w:val="0"/>
              </w:rPr>
              <w:t>: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much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lot of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some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2F51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any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no-</w:t>
            </w:r>
            <w:r w:rsidR="00CF0150" w:rsidRPr="00FC52C3">
              <w:rPr>
                <w:rFonts w:ascii="Times New Roman" w:hAnsi="Times New Roman"/>
                <w:b w:val="0"/>
              </w:rPr>
              <w:t>,</w:t>
            </w:r>
            <w:r w:rsidR="00CF0150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  <w:bCs/>
              </w:rPr>
              <w:t>konstrukcje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CE5463">
              <w:rPr>
                <w:rFonts w:ascii="Times New Roman" w:hAnsi="Times New Roman"/>
                <w:b w:val="0"/>
                <w:bCs/>
              </w:rPr>
              <w:t xml:space="preserve">           </w:t>
            </w:r>
            <w:r w:rsidR="000765BC">
              <w:rPr>
                <w:rFonts w:ascii="Times New Roman" w:hAnsi="Times New Roman"/>
                <w:b w:val="0"/>
                <w:bCs/>
              </w:rPr>
              <w:t>z</w:t>
            </w:r>
            <w:r w:rsidR="00CE5463">
              <w:rPr>
                <w:rFonts w:ascii="Times New Roman" w:hAnsi="Times New Roman"/>
                <w:b w:val="0"/>
                <w:bCs/>
              </w:rPr>
              <w:t xml:space="preserve">: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would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0765BC">
              <w:rPr>
                <w:rFonts w:ascii="Times New Roman" w:hAnsi="Times New Roman"/>
                <w:b w:val="0"/>
                <w:bCs/>
              </w:rPr>
              <w:t>,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 be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 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get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przyimki miejsca,</w:t>
            </w:r>
            <w:r w:rsidR="00FC52C3">
              <w:rPr>
                <w:rFonts w:ascii="Times New Roman" w:hAnsi="Times New Roman"/>
                <w:b w:val="0"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czasu i kierunku, frazy przyimkowe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F85416" w:rsidRPr="00FC52C3">
              <w:rPr>
                <w:rFonts w:ascii="Times New Roman" w:hAnsi="Times New Roman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zaimki: osobowe, w funkcji dopełnienia, dzierżawcze, wskazujące, </w:t>
            </w:r>
            <w:r w:rsidR="00D17EFB">
              <w:rPr>
                <w:rFonts w:ascii="Times New Roman" w:hAnsi="Times New Roman"/>
                <w:b w:val="0"/>
              </w:rPr>
              <w:t xml:space="preserve">względne, </w:t>
            </w:r>
            <w:r w:rsidR="00946E67" w:rsidRPr="00FC52C3">
              <w:rPr>
                <w:rFonts w:ascii="Times New Roman" w:hAnsi="Times New Roman"/>
                <w:b w:val="0"/>
              </w:rPr>
              <w:t>przymiotniki dzierżawcze</w:t>
            </w:r>
            <w:r w:rsidR="00E765EE" w:rsidRPr="00FC52C3">
              <w:rPr>
                <w:rFonts w:ascii="Times New Roman" w:hAnsi="Times New Roman"/>
                <w:b w:val="0"/>
              </w:rPr>
              <w:t>, dopełniacz saksoński (‘s)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l</w:t>
            </w:r>
            <w:r w:rsidR="00F85416" w:rsidRPr="00FC52C3">
              <w:rPr>
                <w:rFonts w:ascii="Times New Roman" w:hAnsi="Times New Roman"/>
                <w:b w:val="0"/>
              </w:rPr>
              <w:t>iczebniki główne i porządkowe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</w:rPr>
              <w:t>przedimki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: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F1D88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E765EE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D17EFB" w:rsidRPr="00D17EFB">
              <w:rPr>
                <w:rFonts w:ascii="Times New Roman" w:hAnsi="Times New Roman"/>
                <w:b w:val="0"/>
              </w:rPr>
              <w:t>tryb rozkazujący</w:t>
            </w:r>
            <w:r w:rsidR="00D17EFB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Times New Roman" w:hAnsi="Times New Roman"/>
                <w:b w:val="0"/>
              </w:rPr>
              <w:t xml:space="preserve"> stopniowanie przymiotników i przysłówków, kolejność przymiotników w zdaniu, przymiotniki zakończone na –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ing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>/-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ed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 xml:space="preserve">,  </w:t>
            </w:r>
            <w:r w:rsidR="00D17EFB" w:rsidRPr="00CE5463">
              <w:rPr>
                <w:rFonts w:ascii="Times New Roman" w:hAnsi="Times New Roman"/>
                <w:i/>
              </w:rPr>
              <w:t>strona bierna:</w:t>
            </w:r>
            <w:r w:rsidR="00D17EFB" w:rsidRPr="00CE5463">
              <w:rPr>
                <w:rFonts w:ascii="Times New Roman" w:hAnsi="Times New Roman"/>
              </w:rPr>
              <w:t xml:space="preserve"> </w:t>
            </w:r>
            <w:r w:rsidR="00D17EFB" w:rsidRPr="00CE5463">
              <w:rPr>
                <w:rFonts w:ascii="Times New Roman" w:hAnsi="Times New Roman"/>
                <w:b w:val="0"/>
              </w:rPr>
              <w:t xml:space="preserve">czas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Simple </w:t>
            </w:r>
            <w:r w:rsidR="00CE5463">
              <w:rPr>
                <w:rFonts w:ascii="Times New Roman" w:hAnsi="Times New Roman"/>
                <w:b w:val="0"/>
              </w:rPr>
              <w:t xml:space="preserve">oraz </w:t>
            </w:r>
            <w:r w:rsidR="00D17EFB" w:rsidRPr="00CE5463">
              <w:rPr>
                <w:rFonts w:ascii="Times New Roman" w:hAnsi="Times New Roman"/>
                <w:b w:val="0"/>
              </w:rPr>
              <w:t>Past Simple</w:t>
            </w:r>
            <w:r w:rsidR="00CE5463">
              <w:rPr>
                <w:rFonts w:ascii="Times New Roman" w:hAnsi="Times New Roman"/>
                <w:b w:val="0"/>
              </w:rPr>
              <w:t xml:space="preserve">, </w:t>
            </w:r>
            <w:r w:rsidR="00CE5463">
              <w:rPr>
                <w:rFonts w:ascii="Times New Roman" w:hAnsi="Times New Roman"/>
                <w:i/>
              </w:rPr>
              <w:t>mowa zależna</w:t>
            </w:r>
            <w:r w:rsidR="00CE5463">
              <w:rPr>
                <w:rFonts w:ascii="Times New Roman" w:hAnsi="Times New Roman"/>
                <w:b w:val="0"/>
                <w:i/>
              </w:rPr>
              <w:t xml:space="preserve">: </w:t>
            </w:r>
            <w:r w:rsidR="00114F36" w:rsidRPr="00CE5463">
              <w:rPr>
                <w:rFonts w:ascii="Times New Roman" w:hAnsi="Times New Roman"/>
                <w:b w:val="0"/>
              </w:rPr>
              <w:t xml:space="preserve">zdania oznajmujące, </w:t>
            </w:r>
            <w:r w:rsidR="0036099C">
              <w:rPr>
                <w:rFonts w:ascii="Times New Roman" w:hAnsi="Times New Roman"/>
                <w:b w:val="0"/>
              </w:rPr>
              <w:t xml:space="preserve">czasowniki modalne, </w:t>
            </w:r>
            <w:r w:rsidR="0036099C" w:rsidRPr="00CE5463">
              <w:rPr>
                <w:rFonts w:ascii="Times New Roman" w:hAnsi="Times New Roman"/>
                <w:i/>
              </w:rPr>
              <w:t>tryby warunkowe</w:t>
            </w:r>
            <w:r w:rsidR="00CE5463">
              <w:rPr>
                <w:rFonts w:ascii="Times New Roman" w:hAnsi="Times New Roman"/>
                <w:b w:val="0"/>
              </w:rPr>
              <w:t>:</w:t>
            </w:r>
            <w:r w:rsidR="0036099C">
              <w:rPr>
                <w:rFonts w:ascii="Times New Roman" w:hAnsi="Times New Roman"/>
                <w:b w:val="0"/>
              </w:rPr>
              <w:t xml:space="preserve"> 0, I, II</w:t>
            </w:r>
          </w:p>
        </w:tc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400EF" w14:textId="77777777" w:rsidR="00114F36" w:rsidRPr="00D17EFB" w:rsidRDefault="00CF0150" w:rsidP="00CE5463">
            <w:pPr>
              <w:pStyle w:val="Zawartotabeli"/>
              <w:jc w:val="both"/>
              <w:rPr>
                <w:rFonts w:ascii="Times New Roman" w:hAnsi="Times New Roman"/>
                <w:b w:val="0"/>
                <w:bCs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Past Simple</w:t>
            </w:r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>, konstrukcja</w:t>
            </w:r>
            <w:r w:rsidR="00CE5463">
              <w:rPr>
                <w:rFonts w:ascii="Times New Roman" w:hAnsi="Times New Roman"/>
                <w:b w:val="0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DE66DD">
              <w:rPr>
                <w:rFonts w:ascii="Times New Roman" w:hAnsi="Times New Roman"/>
                <w:i/>
              </w:rPr>
              <w:t xml:space="preserve"> </w:t>
            </w:r>
            <w:r w:rsidR="000765BC">
              <w:rPr>
                <w:rFonts w:ascii="Times New Roman" w:hAnsi="Times New Roman"/>
                <w:i/>
              </w:rPr>
              <w:t xml:space="preserve">Past Perfect,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FC52C3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, 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FC52C3">
              <w:rPr>
                <w:rFonts w:ascii="Times New Roman" w:hAnsi="Times New Roman"/>
                <w:b w:val="0"/>
              </w:rPr>
              <w:t>z nieregularną pisownią z ko</w:t>
            </w:r>
            <w:r w:rsidR="001F78D6" w:rsidRPr="00FC52C3">
              <w:rPr>
                <w:rFonts w:ascii="Times New Roman" w:hAnsi="Times New Roman"/>
                <w:b w:val="0"/>
              </w:rPr>
              <w:t>ń</w:t>
            </w:r>
            <w:r w:rsidR="00DE66DD" w:rsidRPr="00FC52C3">
              <w:rPr>
                <w:rFonts w:ascii="Times New Roman" w:hAnsi="Times New Roman"/>
                <w:b w:val="0"/>
              </w:rPr>
              <w:t>cówk</w:t>
            </w:r>
            <w:r w:rsidR="00EC4B4B" w:rsidRPr="00FC52C3">
              <w:rPr>
                <w:rFonts w:ascii="Times New Roman" w:hAnsi="Times New Roman"/>
                <w:b w:val="0"/>
              </w:rPr>
              <w:t>ą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</w:t>
            </w:r>
            <w:r w:rsidR="00DE66DD" w:rsidRPr="00FC52C3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FC52C3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="000765BC">
              <w:rPr>
                <w:rFonts w:ascii="Times New Roman" w:hAnsi="Times New Roman"/>
                <w:b w:val="0"/>
              </w:rPr>
              <w:t xml:space="preserve">przysłówki, w tym </w:t>
            </w:r>
            <w:r w:rsidRPr="00FC52C3">
              <w:rPr>
                <w:rFonts w:ascii="Times New Roman" w:hAnsi="Times New Roman"/>
                <w:b w:val="0"/>
              </w:rPr>
              <w:t>przysłówki częstotliwości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(miejsce przysłówka w zdaniu,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FC52C3">
              <w:rPr>
                <w:rFonts w:ascii="Times New Roman" w:eastAsia="Verdana" w:hAnsi="Times New Roman"/>
                <w:b w:val="0"/>
                <w:i/>
                <w:iCs/>
              </w:rPr>
              <w:t>to be)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 czasowniki regularne i nieregularne w czasie przeszłym, czasowniki wyrażające stan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 xml:space="preserve">rzeczowniki policzalne </w:t>
            </w:r>
            <w:r w:rsidR="00CE5463">
              <w:rPr>
                <w:rFonts w:ascii="Times New Roman" w:hAnsi="Times New Roman"/>
                <w:b w:val="0"/>
              </w:rPr>
              <w:t xml:space="preserve">           </w:t>
            </w:r>
            <w:r w:rsidRPr="00FC52C3">
              <w:rPr>
                <w:rFonts w:ascii="Times New Roman" w:hAnsi="Times New Roman"/>
                <w:b w:val="0"/>
              </w:rPr>
              <w:t>i niepoliczalne,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="00EF1D88" w:rsidRPr="00FC52C3">
              <w:rPr>
                <w:rFonts w:ascii="Times New Roman" w:hAnsi="Times New Roman"/>
                <w:b w:val="0"/>
              </w:rPr>
              <w:t>rzeczowniki odc</w:t>
            </w:r>
            <w:r w:rsidR="00CE5463">
              <w:rPr>
                <w:rFonts w:ascii="Times New Roman" w:hAnsi="Times New Roman"/>
                <w:b w:val="0"/>
              </w:rPr>
              <w:t xml:space="preserve">zasownikowe, określanie ilości: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much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lot of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some</w:t>
            </w:r>
            <w:proofErr w:type="spellEnd"/>
            <w:r w:rsidR="002F51A9">
              <w:rPr>
                <w:rFonts w:ascii="Times New Roman" w:hAnsi="Times New Roman"/>
                <w:i/>
              </w:rPr>
              <w:t xml:space="preserve"> </w:t>
            </w:r>
            <w:r w:rsidRPr="00FC52C3">
              <w:rPr>
                <w:rFonts w:ascii="Times New Roman" w:hAnsi="Times New Roman"/>
                <w:i/>
              </w:rPr>
              <w:t>-</w:t>
            </w:r>
            <w:proofErr w:type="spellStart"/>
            <w:r w:rsidRPr="00FC52C3">
              <w:rPr>
                <w:rFonts w:ascii="Times New Roman" w:hAnsi="Times New Roman"/>
                <w:i/>
              </w:rPr>
              <w:t>any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no-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konstrukcje</w:t>
            </w:r>
            <w:r w:rsidR="000765BC">
              <w:rPr>
                <w:rFonts w:ascii="Times New Roman" w:hAnsi="Times New Roman"/>
                <w:b w:val="0"/>
              </w:rPr>
              <w:t xml:space="preserve"> z</w:t>
            </w:r>
            <w:r w:rsidR="00CE5463">
              <w:rPr>
                <w:rFonts w:ascii="Times New Roman" w:hAnsi="Times New Roman"/>
                <w:b w:val="0"/>
              </w:rPr>
              <w:t>: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used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to</w:t>
            </w:r>
            <w:r w:rsidR="000765BC">
              <w:rPr>
                <w:rFonts w:ascii="Times New Roman" w:hAnsi="Times New Roman"/>
                <w:i/>
              </w:rPr>
              <w:t xml:space="preserve"> /</w:t>
            </w:r>
            <w:proofErr w:type="spellStart"/>
            <w:r w:rsidR="000765BC">
              <w:rPr>
                <w:rFonts w:ascii="Times New Roman" w:hAnsi="Times New Roman"/>
                <w:i/>
              </w:rPr>
              <w:t>would</w:t>
            </w:r>
            <w:proofErr w:type="spellEnd"/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be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 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get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Cs/>
                <w:i/>
              </w:rPr>
              <w:t>,</w:t>
            </w:r>
            <w:r w:rsidR="000765BC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przyimki miejsca, czasu i kierunku, frazy przyimkowe,</w:t>
            </w:r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zaimki: osobowe, w funkcji dopełnienia, dzierżawcze, wskazujące,</w:t>
            </w:r>
            <w:r w:rsidR="00D17EFB">
              <w:rPr>
                <w:rFonts w:ascii="Times New Roman" w:hAnsi="Times New Roman"/>
                <w:b w:val="0"/>
              </w:rPr>
              <w:t xml:space="preserve"> względne,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 przymiotniki dzierżawcze, dopełniacz saksoński (‘s), liczebniki główne i porządkowe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przedimki: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 </w:t>
            </w:r>
            <w:r w:rsidR="00FC52C3" w:rsidRPr="00FC52C3">
              <w:rPr>
                <w:rFonts w:ascii="Times New Roman" w:hAnsi="Times New Roman"/>
                <w:b w:val="0"/>
              </w:rPr>
              <w:t>tryb rozkazujący,</w:t>
            </w:r>
            <w:r w:rsidR="00CE5463">
              <w:rPr>
                <w:rFonts w:ascii="Times New Roman" w:hAnsi="Times New Roman"/>
                <w:b w:val="0"/>
              </w:rPr>
              <w:t xml:space="preserve"> stopniowanie przymiotników                     i przysłówków, kolejność przymiotników w zdaniu, przymiotniki zakończone na –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ing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>/-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ed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D17EFB" w:rsidRPr="00CE5463">
              <w:rPr>
                <w:rFonts w:ascii="Times New Roman" w:hAnsi="Times New Roman"/>
                <w:i/>
              </w:rPr>
              <w:t>strona bierna</w:t>
            </w:r>
            <w:r w:rsidR="00D17EFB" w:rsidRPr="00CE5463">
              <w:rPr>
                <w:rFonts w:ascii="Times New Roman" w:hAnsi="Times New Roman"/>
                <w:b w:val="0"/>
                <w:i/>
              </w:rPr>
              <w:t>:</w:t>
            </w:r>
            <w:r w:rsidR="00D17EFB">
              <w:rPr>
                <w:rFonts w:ascii="Times New Roman" w:hAnsi="Times New Roman"/>
                <w:b w:val="0"/>
              </w:rPr>
              <w:t xml:space="preserve"> </w:t>
            </w:r>
            <w:r w:rsidR="00D17EFB" w:rsidRPr="00CE5463">
              <w:rPr>
                <w:rFonts w:ascii="Times New Roman" w:hAnsi="Times New Roman"/>
                <w:b w:val="0"/>
              </w:rPr>
              <w:t xml:space="preserve">czas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Simple, Past Simple,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Perfect i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Future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Simple</w:t>
            </w:r>
            <w:r w:rsidR="00CE5463">
              <w:rPr>
                <w:rFonts w:ascii="Times New Roman" w:hAnsi="Times New Roman"/>
                <w:b w:val="0"/>
              </w:rPr>
              <w:t xml:space="preserve">. </w:t>
            </w:r>
            <w:r w:rsidR="00114F36" w:rsidRPr="00CE5463">
              <w:rPr>
                <w:rFonts w:ascii="Times New Roman" w:hAnsi="Times New Roman"/>
                <w:i/>
              </w:rPr>
              <w:t>mowa zależna:</w:t>
            </w:r>
            <w:r w:rsidR="00114F36" w:rsidRPr="002F51A9">
              <w:rPr>
                <w:rFonts w:ascii="Times New Roman" w:hAnsi="Times New Roman"/>
              </w:rPr>
              <w:t xml:space="preserve"> </w:t>
            </w:r>
            <w:r w:rsidR="00CE5463">
              <w:rPr>
                <w:rFonts w:ascii="Times New Roman" w:hAnsi="Times New Roman"/>
                <w:b w:val="0"/>
              </w:rPr>
              <w:t xml:space="preserve">zdania oznajmujące, </w:t>
            </w:r>
            <w:r w:rsidR="00114F36" w:rsidRPr="00CE5463">
              <w:rPr>
                <w:rFonts w:ascii="Times New Roman" w:hAnsi="Times New Roman"/>
                <w:b w:val="0"/>
              </w:rPr>
              <w:t>pytania, polecenia i prośby</w:t>
            </w:r>
            <w:r w:rsidR="00CE5463">
              <w:rPr>
                <w:rFonts w:ascii="Times New Roman" w:hAnsi="Times New Roman"/>
                <w:b w:val="0"/>
              </w:rPr>
              <w:t>;</w:t>
            </w:r>
            <w:r w:rsidR="002F51A9">
              <w:rPr>
                <w:rFonts w:ascii="Times New Roman" w:hAnsi="Times New Roman"/>
                <w:b w:val="0"/>
              </w:rPr>
              <w:t xml:space="preserve"> </w:t>
            </w:r>
            <w:r w:rsidR="00114F36">
              <w:rPr>
                <w:rFonts w:ascii="Times New Roman" w:hAnsi="Times New Roman"/>
                <w:b w:val="0"/>
                <w:bCs/>
              </w:rPr>
              <w:t>zdania podrzędnie z</w:t>
            </w:r>
            <w:r w:rsidR="00CE5463">
              <w:rPr>
                <w:rFonts w:ascii="Times New Roman" w:hAnsi="Times New Roman"/>
                <w:b w:val="0"/>
                <w:bCs/>
              </w:rPr>
              <w:t xml:space="preserve">łożone przydawkowe: określające </w:t>
            </w:r>
            <w:r w:rsidR="00114F36">
              <w:rPr>
                <w:rFonts w:ascii="Times New Roman" w:hAnsi="Times New Roman"/>
                <w:b w:val="0"/>
                <w:bCs/>
              </w:rPr>
              <w:t>i nieokreślające</w:t>
            </w:r>
            <w:r w:rsidR="0036099C">
              <w:rPr>
                <w:rFonts w:ascii="Times New Roman" w:hAnsi="Times New Roman"/>
                <w:b w:val="0"/>
                <w:bCs/>
              </w:rPr>
              <w:t>, cz</w:t>
            </w:r>
            <w:r w:rsidR="00CE5463">
              <w:rPr>
                <w:rFonts w:ascii="Times New Roman" w:hAnsi="Times New Roman"/>
                <w:b w:val="0"/>
                <w:bCs/>
              </w:rPr>
              <w:t>a</w:t>
            </w:r>
            <w:r w:rsidR="0036099C">
              <w:rPr>
                <w:rFonts w:ascii="Times New Roman" w:hAnsi="Times New Roman"/>
                <w:b w:val="0"/>
                <w:bCs/>
              </w:rPr>
              <w:t xml:space="preserve">sowniki modalne, </w:t>
            </w:r>
            <w:r w:rsidR="0036099C" w:rsidRPr="00CE5463">
              <w:rPr>
                <w:rFonts w:ascii="Times New Roman" w:hAnsi="Times New Roman"/>
                <w:bCs/>
                <w:i/>
              </w:rPr>
              <w:t>tryby warunkowe</w:t>
            </w:r>
            <w:r w:rsidR="00CE5463">
              <w:rPr>
                <w:rFonts w:ascii="Times New Roman" w:hAnsi="Times New Roman"/>
                <w:bCs/>
                <w:i/>
              </w:rPr>
              <w:t>:</w:t>
            </w:r>
            <w:r w:rsidR="0036099C">
              <w:rPr>
                <w:rFonts w:ascii="Times New Roman" w:hAnsi="Times New Roman"/>
                <w:b w:val="0"/>
                <w:bCs/>
              </w:rPr>
              <w:t xml:space="preserve"> 0, I, II</w:t>
            </w:r>
            <w:r w:rsidR="00CE5463">
              <w:rPr>
                <w:rFonts w:ascii="Times New Roman" w:hAnsi="Times New Roman"/>
                <w:b w:val="0"/>
                <w:bCs/>
              </w:rPr>
              <w:t>.</w:t>
            </w:r>
          </w:p>
        </w:tc>
      </w:tr>
      <w:tr w:rsidR="00A21238" w:rsidRPr="007B0C0C" w14:paraId="77B04AAE" w14:textId="77777777" w:rsidTr="00C447CC">
        <w:trPr>
          <w:cantSplit/>
          <w:trHeight w:val="864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14:paraId="56A655F7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63CC191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AB38A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68323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18C91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A48A7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14:paraId="68C20E6D" w14:textId="0A9EC521"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="00A2456E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, </w:t>
            </w:r>
            <w:proofErr w:type="spellStart"/>
            <w:r w:rsidR="00A2456E">
              <w:rPr>
                <w:rFonts w:ascii="Times New Roman" w:hAnsi="Times New Roman"/>
                <w:b w:val="0"/>
                <w:iCs/>
                <w:sz w:val="16"/>
                <w:szCs w:val="16"/>
              </w:rPr>
              <w:t>internet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14:paraId="7A935D56" w14:textId="77777777" w:rsidTr="00C447CC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412DE24F" w14:textId="77777777"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184FB629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50C04FB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927F2F6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14:paraId="0CA0C925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14:paraId="0F515B00" w14:textId="77777777"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14:paraId="3F1CB836" w14:textId="77777777"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BD3C5B6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654A5A5" w14:textId="77777777"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nieliczne złożone polecenia nauczyciela,</w:t>
            </w:r>
          </w:p>
          <w:p w14:paraId="48636C34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14:paraId="293AE8C0" w14:textId="77777777"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14:paraId="53FFC9C4" w14:textId="77777777"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C5100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2EC3CF4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14:paraId="3BEB08D9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14:paraId="42BF4D1E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zadania.</w:t>
            </w:r>
          </w:p>
          <w:p w14:paraId="3FFE520A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1A9E10D1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3CF7EAD5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DF8BD1B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1A7B727A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CE3789B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D969453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4E89A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11C3B7A" w14:textId="77777777"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14:paraId="6322A7DC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14:paraId="438E9C88" w14:textId="77777777" w:rsidR="00797750" w:rsidRPr="006B61D1" w:rsidRDefault="00411864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14:paraId="5117DFAD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CDA9F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688BD961" w14:textId="77777777"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14:paraId="581F535A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14:paraId="44CD79DD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14:paraId="19C8E8C8" w14:textId="77777777" w:rsidR="00A21238" w:rsidRPr="006B61D1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="00A21238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14:paraId="4B96FDCC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14:paraId="3D01E703" w14:textId="77777777" w:rsidTr="00C447CC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0270B178" w14:textId="77777777"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14:paraId="3854FA92" w14:textId="77777777"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D92CD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C959233" w14:textId="77777777"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14:paraId="31166C32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pisemnie.</w:t>
            </w:r>
          </w:p>
          <w:p w14:paraId="44418072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14:paraId="1FE97DCB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14:paraId="5B8B8932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14:paraId="131B22B3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14:paraId="130EF736" w14:textId="77777777"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E7F5A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2D86407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14:paraId="5282538F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14:paraId="6CCC67D1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14:paraId="78B7B914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14:paraId="3B4433B8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14:paraId="4280F2A2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7E9140E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3B349C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14:paraId="4023532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14:paraId="263AE28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14:paraId="3C122911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zne, niezakłócające komunikacji,</w:t>
            </w:r>
          </w:p>
          <w:p w14:paraId="1FBE55F5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14:paraId="63F4573E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3CB0D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5519049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14:paraId="2518FCD7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14:paraId="4AA8800C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14:paraId="3D453230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14:paraId="22A32F82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14:paraId="6962606C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9F309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48D9E60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14:paraId="08019754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14:paraId="40172BCF" w14:textId="77777777"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14:paraId="53F88A2D" w14:textId="77777777"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14:paraId="00D9C25C" w14:textId="77777777"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14:paraId="73A995C3" w14:textId="77777777" w:rsidTr="00C447CC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0D0842A6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10F1901B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21F52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3E85985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14:paraId="03BEF6CC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14:paraId="500E9B6B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D3142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707A592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14:paraId="4B67776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14:paraId="5B5D82F0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51212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F43110E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14:paraId="4AF24218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14:paraId="4ADE5DDF" w14:textId="77777777"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414F8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0654995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14:paraId="38C4AAA7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 udziela krótkich odpowiedzi,</w:t>
            </w:r>
          </w:p>
          <w:p w14:paraId="6BD3941E" w14:textId="77777777"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63FBB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227B416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</w:p>
          <w:p w14:paraId="583490F3" w14:textId="77777777"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14:paraId="6B56211B" w14:textId="77777777" w:rsidTr="00C447CC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4BE351BA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6AC31805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D74A5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CF0CF4F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DDCB7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F196293" w14:textId="77777777"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7723F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916DAB6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zegółowych informacji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173D2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A553B4D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09DC4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84122CD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14:paraId="15E0C79A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14:paraId="6240F18E" w14:textId="77777777" w:rsidR="008F3397" w:rsidRDefault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14:paraId="707FD263" w14:textId="77777777" w:rsidR="003136CA" w:rsidRDefault="003136CA" w:rsidP="003136CA">
      <w:pPr>
        <w:jc w:val="right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sectPr w:rsidR="003136CA" w:rsidSect="00A21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8"/>
    <w:rsid w:val="000765BC"/>
    <w:rsid w:val="000B6609"/>
    <w:rsid w:val="000E40DC"/>
    <w:rsid w:val="00105E62"/>
    <w:rsid w:val="00114F36"/>
    <w:rsid w:val="00117599"/>
    <w:rsid w:val="00153586"/>
    <w:rsid w:val="0017306D"/>
    <w:rsid w:val="001F78D6"/>
    <w:rsid w:val="002B0BF0"/>
    <w:rsid w:val="002F51A9"/>
    <w:rsid w:val="003136CA"/>
    <w:rsid w:val="00335C73"/>
    <w:rsid w:val="0036099C"/>
    <w:rsid w:val="00361254"/>
    <w:rsid w:val="003772CF"/>
    <w:rsid w:val="003D0961"/>
    <w:rsid w:val="00411864"/>
    <w:rsid w:val="0043611A"/>
    <w:rsid w:val="00590C4F"/>
    <w:rsid w:val="005D4B5B"/>
    <w:rsid w:val="005F4C34"/>
    <w:rsid w:val="006220CB"/>
    <w:rsid w:val="006231B8"/>
    <w:rsid w:val="006379DE"/>
    <w:rsid w:val="006A1B2C"/>
    <w:rsid w:val="006B61D1"/>
    <w:rsid w:val="006D6BC1"/>
    <w:rsid w:val="00766FD1"/>
    <w:rsid w:val="00797750"/>
    <w:rsid w:val="007C5817"/>
    <w:rsid w:val="007C6BDB"/>
    <w:rsid w:val="007D2C83"/>
    <w:rsid w:val="007E099E"/>
    <w:rsid w:val="007F25D8"/>
    <w:rsid w:val="0081214B"/>
    <w:rsid w:val="00837524"/>
    <w:rsid w:val="008869B5"/>
    <w:rsid w:val="008C6B3E"/>
    <w:rsid w:val="008C7FEE"/>
    <w:rsid w:val="008D42C4"/>
    <w:rsid w:val="008E0849"/>
    <w:rsid w:val="008F3397"/>
    <w:rsid w:val="008F72EB"/>
    <w:rsid w:val="00903BDD"/>
    <w:rsid w:val="00946E67"/>
    <w:rsid w:val="00957A41"/>
    <w:rsid w:val="00A13B3F"/>
    <w:rsid w:val="00A21238"/>
    <w:rsid w:val="00A2456E"/>
    <w:rsid w:val="00A45E78"/>
    <w:rsid w:val="00A55DF1"/>
    <w:rsid w:val="00B012B5"/>
    <w:rsid w:val="00B81890"/>
    <w:rsid w:val="00B940F8"/>
    <w:rsid w:val="00BA600F"/>
    <w:rsid w:val="00C33E98"/>
    <w:rsid w:val="00C43A02"/>
    <w:rsid w:val="00C447CC"/>
    <w:rsid w:val="00C640A4"/>
    <w:rsid w:val="00CC1D0D"/>
    <w:rsid w:val="00CD7F3E"/>
    <w:rsid w:val="00CE5463"/>
    <w:rsid w:val="00CF0150"/>
    <w:rsid w:val="00D17EFB"/>
    <w:rsid w:val="00D758C5"/>
    <w:rsid w:val="00D906DD"/>
    <w:rsid w:val="00D90DEC"/>
    <w:rsid w:val="00DE66DD"/>
    <w:rsid w:val="00E75774"/>
    <w:rsid w:val="00E765EE"/>
    <w:rsid w:val="00E90B7A"/>
    <w:rsid w:val="00E95A21"/>
    <w:rsid w:val="00EC4B4B"/>
    <w:rsid w:val="00EF1D88"/>
    <w:rsid w:val="00F11E14"/>
    <w:rsid w:val="00F85416"/>
    <w:rsid w:val="00FA2EC2"/>
    <w:rsid w:val="00FC2206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F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Kasia</cp:lastModifiedBy>
  <cp:revision>2</cp:revision>
  <cp:lastPrinted>2017-09-06T06:23:00Z</cp:lastPrinted>
  <dcterms:created xsi:type="dcterms:W3CDTF">2022-09-13T07:01:00Z</dcterms:created>
  <dcterms:modified xsi:type="dcterms:W3CDTF">2022-09-13T07:01:00Z</dcterms:modified>
</cp:coreProperties>
</file>