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479" w:type="dxa"/>
        <w:tblLook w:val="04A0"/>
      </w:tblPr>
      <w:tblGrid>
        <w:gridCol w:w="7479"/>
      </w:tblGrid>
      <w:tr w:rsidR="005501D9" w:rsidTr="00DA2E01">
        <w:tc>
          <w:tcPr>
            <w:tcW w:w="7479" w:type="dxa"/>
            <w:shd w:val="clear" w:color="auto" w:fill="D9D9D9" w:themeFill="background1" w:themeFillShade="D9"/>
            <w:tcMar>
              <w:left w:w="108" w:type="dxa"/>
            </w:tcMar>
          </w:tcPr>
          <w:p w:rsidR="005501D9" w:rsidRDefault="005501D9" w:rsidP="00DA2E01">
            <w:pPr>
              <w:tabs>
                <w:tab w:val="left" w:pos="8647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Wychowanie fizyczne 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 xml:space="preserve">– 8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Default="005501D9" w:rsidP="00DA2E01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5501D9" w:rsidRPr="00295A03" w:rsidRDefault="005501D9" w:rsidP="005501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/>
                <w:sz w:val="16"/>
                <w:szCs w:val="16"/>
              </w:rPr>
              <w:t xml:space="preserve">opanuje w pełnym zakresie wiadomości i umiejętności określone w podstawie programowej </w:t>
            </w:r>
            <w:proofErr w:type="spellStart"/>
            <w:r w:rsidRPr="00295A03">
              <w:rPr>
                <w:rFonts w:ascii="Times New Roman" w:hAnsi="Times New Roman"/>
                <w:sz w:val="16"/>
                <w:szCs w:val="16"/>
              </w:rPr>
              <w:t>tj</w:t>
            </w:r>
            <w:proofErr w:type="spellEnd"/>
            <w:r w:rsidRPr="00295A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wyjaśnia, jakie zmiany zachodzą w budowie ciała i sprawności fizycznej w okresie dojrzewania płciowego; wymienia testy i narzędzia do pomiaru sprawności fizycznej; wskazuje zastosowanie siatek centylowych w ocenie własnego rozwoju fizycznego; dokonuje pomiarów wysokości i masy ciała oraz samodzielnie interpretuje wyniki; wykonuje wybrane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róby kondycyjnych                                  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i koordynacyjnych zdolności motorycznych; ocenia i interpretuje poziom własnej sprawności fizycznej; demonstruje zestaw ćwiczeń kształtujących wybrane zdolności motoryczne; demonstruje zestaw ćwiczeń kształtujących prawidłową postawę ciała; omawia zmiany zachodzące w organizmie podczas wysiłku fizycznego; wskazuje korzyści wynikające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z aktywności fizycznej w terenie; wskazuje możliwości wykorzystania nowoczesnych technologii do oceny dziennej aktywności fizycznej;  charakteryzuje nowoczesne formy aktywności fizycznej; opisuje zasady wybranej formy aktywności fizycznej spoza Europy; wyjaśnia ideę olimpijską, paraolimpijską i olimpiad specjalnych; wykonuje i stosuje w grze techniczne i taktyczne elementy gier: w koszykówce, piłce ręcznej i piłce nożnej: zwody, obronę „każdy swego”, w siatkówce: wystawienie, zbicie i odbiór piłki; ustawia się prawidłowo na boisku w ataku i obronie; uczestniczy w grach szkolnych i uproszczonych jako zawodnik i jako sędzia; planuje szkolne rozgrywki sportowe według systemu pucharowego i „każdy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z każdym”; uczestniczy w wybranej formie aktywności fizycznej spoza Europy; wykonuje wybrane ćwiczenie zwinnościowo-akrobatyczne; planuje i wykonuje dowolny układ gimnastyczny; opracowuje i wykonuje indywidualnie, w parze lub w zespole dowolny układ tańca z wykorzystaniem elementów nowoczesnych form aktywności fizycznej; wybiera i pokonuje trasę biegu terenowego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 z elementami orientacji w terenie; wykonuje przekazanie pałeczki w biegu sztafetowym; wykonuje skok w dal po rozbiegu z odbicia ze strefy lub belki oraz skoki przez przeszkody techniką naturalną; diagnozuje własną, dzienną aktywność fizyczną, wykorzystując nowoczesne technologie; przeprowadza rozgrzewkę w zależności od rodzaju aktywności; wymienia najczęstsze przyczyny oraz okoliczności wypadków i urazów w czasie zajęć ruchowych, omawia sposoby zapobiegania im; wskazuje zagrożenia związane z uprawianiem niektórych dyscyplin sportu; stosuje zasady </w:t>
            </w:r>
            <w:proofErr w:type="spellStart"/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samoasekuracji</w:t>
            </w:r>
            <w:proofErr w:type="spellEnd"/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 i asekuracji; potrafi zachować się w sytuacji wypadków i urazów w czasie zajęć ruchowych; wymienia czynniki, które wpływają pozytywnie i negatywnie na zdrowie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i samopoczucie, oraz wskazuje te, na które może mieć wpływ; omawia sposoby redukowania nadmiernego stresu i radzenia sobie z nim w sposób konstruktywny; omawia konsekwencje zdrowotne stosowania używek i substancji psychoaktywnych w odniesieniu do podejmowania aktywności fizycznej; wymienia przyczyny i skutki otyłości oraz nieuzasadnionego odchudzania się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i używania sterydów w celu zwiększenia masy mięśni; wyjaśnia wymogi higieny wynikające ze zmian zachodzących w organizmie w okresie dojrzewania; opracowuje rozkład dnia, uwzględniając proporcje między pracą a wypoczynkiem, wysiłkiem umysłowym a fizycznym, rozumiejąc rolę wypoczynku w efektywnym wykonywaniu pracy zawodowej; dobiera rodzaj ćwiczeń relaksacyjnych do własnych potrzeb; demonstruje ergonomiczne podnoszenie i przenoszenie przedmiotów o różnej wielkości i różnym ciężarze.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chętnie reprezentuje szkołę w zawodach sportowych i osiąga znaczące wyniki</w:t>
            </w:r>
          </w:p>
          <w:p w:rsidR="005501D9" w:rsidRPr="00B42C3E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szkoły</w:t>
            </w:r>
          </w:p>
          <w:p w:rsidR="005501D9" w:rsidRDefault="005501D9" w:rsidP="00DA2E0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Pr="00A36B56" w:rsidRDefault="005501D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5501D9" w:rsidRDefault="005501D9" w:rsidP="00DA2E0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501D9" w:rsidRPr="00DD3CEF" w:rsidRDefault="005501D9" w:rsidP="00DA2E0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pozytywną postawę i stosunek do zajęć; uczestniczy w nich z zaangażowaniem</w:t>
            </w:r>
          </w:p>
          <w:p w:rsidR="005501D9" w:rsidRDefault="005501D9" w:rsidP="00DA2E01">
            <w:pPr>
              <w:jc w:val="both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Pr="00A36B56" w:rsidRDefault="005501D9" w:rsidP="00DA2E01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lastRenderedPageBreak/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pełni swoich możliwości wiadomości i umiejętności określone w podstawie programowej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sporadycznie zdarzy mu się być nieprzygotowanym do zajęć – brak odpowiedniego stroju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zajęciach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większość ćwiczeń wykonuje dobrze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podejmuje wysiłek, stara się, jednak niesystematycznie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stałej poprawy</w:t>
            </w:r>
          </w:p>
          <w:p w:rsidR="005501D9" w:rsidRDefault="005501D9" w:rsidP="00DA2E01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sz w:val="16"/>
              </w:rPr>
            </w:pP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Pr="00EC36D8" w:rsidRDefault="005501D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  <w:p w:rsidR="005501D9" w:rsidRDefault="005501D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Pr="00EC36D8" w:rsidRDefault="005501D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poniżej poziomu przeciętnego 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.)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 z dużymi błędami technicznymi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bardzo mały postęp w usprawnieniu motorycznym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5501D9" w:rsidRPr="00295A03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</w:tc>
      </w:tr>
    </w:tbl>
    <w:p w:rsidR="005501D9" w:rsidRDefault="005501D9" w:rsidP="005501D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Sposoby sprawdzania osiągnięć edukacyjnych:</w:t>
      </w:r>
    </w:p>
    <w:p w:rsidR="005501D9" w:rsidRPr="00295A03" w:rsidRDefault="005501D9" w:rsidP="005501D9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5A03">
        <w:rPr>
          <w:rFonts w:ascii="Times New Roman" w:hAnsi="Times New Roman" w:cs="Times New Roman"/>
          <w:sz w:val="16"/>
          <w:szCs w:val="16"/>
        </w:rPr>
        <w:t>podstawą oceny jest wysiłek włożony przez ucznia w wywiązywanie się z obowiązków wynikających ze specyfiki zajęć wychowania fizycznego,</w:t>
      </w:r>
    </w:p>
    <w:p w:rsidR="005501D9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aktywne uczestnictwo podczas lekcji wychowania fizycznego,</w:t>
      </w:r>
    </w:p>
    <w:p w:rsidR="005501D9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testy sprawności fizycznej, tory sprawnościowe, tory przeszkód,</w:t>
      </w:r>
    </w:p>
    <w:p w:rsidR="005501D9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udział w zawodach sportowych,</w:t>
      </w:r>
    </w:p>
    <w:p w:rsidR="005501D9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umiejętność współpracy podczas gier zespołowych,</w:t>
      </w:r>
    </w:p>
    <w:p w:rsidR="005501D9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sprawdzian umiejętności technicznych z wyznaczonych dyscyplin sportowych,</w:t>
      </w:r>
    </w:p>
    <w:p w:rsidR="005501D9" w:rsidRPr="003F634E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F634E">
        <w:rPr>
          <w:rFonts w:ascii="Times New Roman" w:eastAsia="Calibri" w:hAnsi="Times New Roman" w:cs="Times New Roman"/>
          <w:sz w:val="16"/>
          <w:szCs w:val="16"/>
        </w:rPr>
        <w:t>prowadzenie rozgrzewki ogólnorozwojowej oraz specjalistycznej (ukierunkowane na konkretną dyscyplinę sportową),</w:t>
      </w:r>
    </w:p>
    <w:p w:rsidR="005501D9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sędziowanie/ znajomość przepisów danej dyscypliny sportowej na poziomie nauczanym,</w:t>
      </w:r>
    </w:p>
    <w:p w:rsidR="005501D9" w:rsidRPr="007F0C21" w:rsidRDefault="005501D9" w:rsidP="005501D9">
      <w:pPr>
        <w:pStyle w:val="Akapitzlist"/>
        <w:numPr>
          <w:ilvl w:val="0"/>
          <w:numId w:val="1"/>
        </w:numPr>
        <w:spacing w:after="0" w:line="240" w:lineRule="auto"/>
        <w:ind w:right="119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 xml:space="preserve">postęp w opanowaniu umiejętności i wiadomości przewidzianych dla poszczególnych klas zgodnie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F0C21">
        <w:rPr>
          <w:rFonts w:ascii="Times New Roman" w:hAnsi="Times New Roman" w:cs="Times New Roman"/>
          <w:sz w:val="16"/>
          <w:szCs w:val="16"/>
        </w:rPr>
        <w:t>z indywidualnymi możliwościami i predyspozycjami,</w:t>
      </w:r>
    </w:p>
    <w:p w:rsidR="005501D9" w:rsidRPr="007F0C21" w:rsidRDefault="005501D9" w:rsidP="005501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sumienność i staranność w wywiązywaniu się z obowiązków wynikających z przedmiotu,</w:t>
      </w:r>
    </w:p>
    <w:p w:rsidR="005501D9" w:rsidRPr="007F0C21" w:rsidRDefault="005501D9" w:rsidP="005501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wkład pracy w przebieg lekcji i przygotowanie do zajęć,</w:t>
      </w:r>
    </w:p>
    <w:p w:rsidR="005501D9" w:rsidRPr="007F0C21" w:rsidRDefault="005501D9" w:rsidP="005501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stosunek do współćwiczącego i do przeciwnika,</w:t>
      </w:r>
    </w:p>
    <w:p w:rsidR="005501D9" w:rsidRPr="007F0C21" w:rsidRDefault="005501D9" w:rsidP="005501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aktywność fizyczna,</w:t>
      </w:r>
    </w:p>
    <w:p w:rsidR="005501D9" w:rsidRDefault="005501D9" w:rsidP="005501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osiągnięte wyniki w sportach wymiernych, dokładność wykonywania zadania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5501D9" w:rsidRPr="007F0C21" w:rsidRDefault="005501D9" w:rsidP="005501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poziom zdobytej wiedzy</w:t>
      </w:r>
      <w:r>
        <w:rPr>
          <w:rFonts w:ascii="Times New Roman" w:hAnsi="Times New Roman" w:cs="Times New Roman"/>
          <w:sz w:val="16"/>
          <w:szCs w:val="16"/>
        </w:rPr>
        <w:t xml:space="preserve"> z zakresu: rozwoju fizycznego i sprawności fizycznej; aktywności fizycznej; bezpieczeństwa w aktywności fizycznej; edukacji zdrowotnej</w:t>
      </w:r>
    </w:p>
    <w:p w:rsidR="005501D9" w:rsidRDefault="005501D9" w:rsidP="005501D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Zwolnienie od lekarza lub rodzica/prawnego opiekuna z wykonywania ćwiczeń nie zwalnia dziecka z lekcji. Podczas zajęć wychowania fizycznego dziecko zwolnione z ćwiczeń zdobywa wiedzę z zakresu:</w:t>
      </w:r>
      <w:r w:rsidRPr="007E1B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rozwoju fizycznego i sprawności fizycznej; aktywności fizycznej; bezpieczeństwa w aktywności fizycznej; edukacji zdrowotnej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5E3692" w:rsidRDefault="005501D9" w:rsidP="005501D9">
      <w:pPr>
        <w:spacing w:before="240" w:line="240" w:lineRule="auto"/>
        <w:contextualSpacing/>
        <w:jc w:val="both"/>
      </w:pPr>
      <w:r>
        <w:rPr>
          <w:rFonts w:ascii="Times New Roman" w:hAnsi="Times New Roman" w:cs="Times New Roman"/>
          <w:b/>
          <w:sz w:val="16"/>
          <w:szCs w:val="16"/>
        </w:rPr>
        <w:t>Warunki, jakie musi spełnić uczeń w celu uzyskania wyższej niż przewidywana rocznej oceny klasyfikacyjnej z zajęć edukacyjnych określa § 48 Statutu Szkoły.</w:t>
      </w:r>
      <w:r>
        <w:t xml:space="preserve"> </w:t>
      </w:r>
    </w:p>
    <w:sectPr w:rsidR="005E3692" w:rsidSect="00295A03">
      <w:pgSz w:w="16838" w:h="11906" w:orient="landscape"/>
      <w:pgMar w:top="568" w:right="720" w:bottom="568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DFC34AA"/>
    <w:multiLevelType w:val="hybridMultilevel"/>
    <w:tmpl w:val="04A8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01D9"/>
    <w:rsid w:val="005501D9"/>
    <w:rsid w:val="005E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1D9"/>
    <w:pPr>
      <w:ind w:left="720"/>
      <w:contextualSpacing/>
    </w:pPr>
  </w:style>
  <w:style w:type="paragraph" w:customStyle="1" w:styleId="wlasny">
    <w:name w:val="wlasny"/>
    <w:basedOn w:val="Normalny"/>
    <w:qFormat/>
    <w:rsid w:val="005501D9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55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50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1073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trenerkrakowiak trenerkrakowiak</dc:creator>
  <cp:lastModifiedBy>trenerkrakowiak trenerkrakowiak</cp:lastModifiedBy>
  <cp:revision>1</cp:revision>
  <dcterms:created xsi:type="dcterms:W3CDTF">2018-09-30T19:14:00Z</dcterms:created>
  <dcterms:modified xsi:type="dcterms:W3CDTF">2018-09-30T19:14:00Z</dcterms:modified>
</cp:coreProperties>
</file>