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67" w:rsidRDefault="00887067" w:rsidP="00887067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Wymagania edukacyjne niezbędne do uzyskania poszczególnych </w:t>
      </w:r>
    </w:p>
    <w:p w:rsidR="00887067" w:rsidRDefault="00887067" w:rsidP="00887067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pl-PL"/>
        </w:rPr>
        <w:t xml:space="preserve">śródrocznych 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i rocznych ocen klasyfikacyjnych z biologii w klasie 6</w:t>
      </w:r>
    </w:p>
    <w:p w:rsidR="00887067" w:rsidRDefault="00887067" w:rsidP="00445C17">
      <w:pP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</w:p>
    <w:p w:rsidR="00445C17" w:rsidRDefault="00445C17" w:rsidP="00445C17">
      <w:pP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</w:p>
    <w:tbl>
      <w:tblPr>
        <w:tblStyle w:val="Tabela-Siatka"/>
        <w:tblW w:w="14596" w:type="dxa"/>
        <w:tblInd w:w="0" w:type="dxa"/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3118"/>
        <w:gridCol w:w="2694"/>
      </w:tblGrid>
      <w:tr w:rsidR="00887067" w:rsidTr="00807D7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4E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rocznej oceny dopuszczającej. 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dostatecznej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dobrej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bardzo dobrej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celującej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</w:tr>
      <w:tr w:rsidR="00887067" w:rsidTr="00807D7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przedstawia hierarchiczną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organizację budowy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organizmów,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podaje definicję komórki i</w:t>
            </w:r>
          </w:p>
          <w:p w:rsidR="00887067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tkanki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przedstawia środowisko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życia i tryb życia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wybranych: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płazińców, nicieni i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pierścienic</w:t>
            </w:r>
            <w:r w:rsidR="0010127D">
              <w:rPr>
                <w:rFonts w:ascii="Times New Roman" w:hAnsi="Times New Roman" w:cs="Times New Roman"/>
                <w:i/>
                <w:sz w:val="18"/>
                <w:szCs w:val="18"/>
              </w:rPr>
              <w:t>( skąposzczetów i pijawek)</w:t>
            </w: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stawonogów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(skorupiaków, owadów,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 xml:space="preserve">pajęczaków,) </w:t>
            </w: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mięczaków (ślimaków,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małży i głowonogów)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dokonuje obserwacji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wybranych przedstawicieli: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płazińców, nicieni,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pierścienic</w:t>
            </w:r>
            <w:r w:rsidR="001012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(skąposzczetów i pijawek</w:t>
            </w: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10127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stawonogów -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skorupiaków, owadów,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 xml:space="preserve">pajęczaków </w:t>
            </w: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mięczaków – ślimaki 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małże, głowonogi (zdjęcia,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filmy, schematy itd.) i</w:t>
            </w:r>
          </w:p>
          <w:p w:rsid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rozpoznaje je</w:t>
            </w:r>
          </w:p>
          <w:p w:rsidR="00424D4E" w:rsidRPr="00424D4E" w:rsidRDefault="00CC1E2C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424D4E">
              <w:rPr>
                <w:rFonts w:ascii="Times New Roman" w:hAnsi="Times New Roman" w:cs="Times New Roman"/>
                <w:sz w:val="18"/>
                <w:szCs w:val="18"/>
              </w:rPr>
              <w:t>określa ryby, płazy i gady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jako zwierzęta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zmiennocieplne,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1E2C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określa ptaki i ssaki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jako zwierzęta stałocieplne,</w:t>
            </w:r>
          </w:p>
          <w:p w:rsidR="00424D4E" w:rsidRPr="00424D4E" w:rsidRDefault="00CC1E2C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424D4E" w:rsidRPr="00424D4E">
              <w:rPr>
                <w:rFonts w:ascii="Times New Roman" w:hAnsi="Times New Roman" w:cs="Times New Roman"/>
                <w:sz w:val="18"/>
                <w:szCs w:val="18"/>
              </w:rPr>
              <w:t>dokonuje obserwacji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przedstawicieli ryb, płazów,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gadów, ptaków i ssaków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(zdjęcia, filmy, schematy,</w:t>
            </w:r>
          </w:p>
          <w:p w:rsid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hodowle akwariowe itd.)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który spełnia wymagania na ocenę dopuszczającą oraz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dokonuje obserwacji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rozpoznaje (pod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mikroskopem, na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schemacie, na zdjęciu lub na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podstawie opisu) tkanki</w:t>
            </w:r>
          </w:p>
          <w:p w:rsidR="00CC1E2C" w:rsidRPr="00CC1E2C" w:rsidRDefault="0010127D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człowieka</w:t>
            </w:r>
            <w:r w:rsidR="00CC1E2C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(tkanka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nabłonkowa i nerwowa)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• wyjaśnia znaczenie: nicieni,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pierścienic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, stawonogów (w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tym form pasożytniczych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szkodników) oraz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mięczaków w przyrodzie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dla człowieka,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przedstawia drogi inwazji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pasożytniczych płazińców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(tasiemiec uzbrojony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nieuzbrojony), nicieni</w:t>
            </w:r>
          </w:p>
          <w:p w:rsidR="00CC1E2C" w:rsidRPr="00CC1E2C" w:rsidRDefault="00FB0544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C1E2C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owsik)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oraz omawia sposoby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profilaktyki chorób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wywoływanych przez te</w:t>
            </w:r>
          </w:p>
          <w:p w:rsid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pasożyty</w:t>
            </w:r>
            <w:r w:rsidR="0010127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0127D" w:rsidRPr="0010127D">
              <w:rPr>
                <w:rFonts w:ascii="Times New Roman" w:hAnsi="Times New Roman" w:cs="Times New Roman"/>
                <w:i/>
                <w:sz w:val="18"/>
                <w:szCs w:val="18"/>
              </w:rPr>
              <w:t>owsicy</w:t>
            </w:r>
            <w:r w:rsidR="001012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wyjaśnia znaczenie ryb,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płazów, gadów, ptaków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ssaków w przyrodzie i dla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człowieka,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przedstawia różnorodność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środowisk życia ptaków i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cech morfologicznych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ptaków,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przedstawia różnorodność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środowisk życia i cech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morfologicznych ssaków,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przedstawia przykłady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działań człowieka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wpływających na</w:t>
            </w:r>
          </w:p>
          <w:p w:rsidR="00CC1E2C" w:rsidRP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różnorodność ryb, płazów,</w:t>
            </w:r>
          </w:p>
          <w:p w:rsidR="00CC1E2C" w:rsidRDefault="00CC1E2C" w:rsidP="00CC1E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gadów, ptaków i ssaków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który spełnia wymagania na ocenę dostateczną oraz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dokonuje obserwacji 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rozpoznaje (pod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mikroskopem, na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schemacie, na zdjęciu lub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na podstawie opisu) tkanki</w:t>
            </w:r>
          </w:p>
          <w:p w:rsidR="00807D7A" w:rsidRPr="00807D7A" w:rsidRDefault="0010127D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człowieka </w:t>
            </w:r>
            <w:r w:rsidR="00807D7A"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(tkanka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mięśniowa i łączna)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cechy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morfologiczne wybranych:</w:t>
            </w:r>
          </w:p>
          <w:p w:rsidR="00807D7A" w:rsidRPr="00807D7A" w:rsidRDefault="0010127D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płazińców, pierścienic (skąposzczetów i pijawek)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przedstawia i porównuje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cechy morfologiczne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skorupiaków, owadów 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pajęczaków oraz ślimaków,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małży i głowonogów,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wykazuje związek budowy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morfologicznej tasiemców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z pasożytniczym trybem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życia,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• porównuje przystosowanie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i sposób pobierania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pokarmu wybranych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pierścienic</w:t>
            </w:r>
            <w:r w:rsidR="00FB05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(skąposzczetów i pijawek)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przedstawia i porównuje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cechy wspólne każdej z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poznanych gromad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kręgowców (ryby, płazy,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gady, ptaki, ssaki),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opisuje przystosowania ryb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do życia w wodzie w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budowie zewnętrznej,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 xml:space="preserve"> opisuje przystosowania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płazów do życia w wodzie 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na lądzie,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 xml:space="preserve"> opisuje przystosowania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gadów do życia na lądzie,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 xml:space="preserve"> opisuje przystosowania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ptaków do lotu w budowie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zewnętrznej ,</w:t>
            </w:r>
          </w:p>
          <w:p w:rsid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który spełnia wymagania na ocenę dobrą oraz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wskazuje cechy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adaptacyjne tkanek do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pełnienia określonych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funkcji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i porównuje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cechy wspólne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poszczególnych grup</w:t>
            </w:r>
          </w:p>
          <w:p w:rsidR="00807D7A" w:rsidRPr="00807D7A" w:rsidRDefault="0010127D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zwierząt: </w:t>
            </w:r>
            <w:r w:rsidR="00807D7A"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płazińców, nicieni,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pierścienic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05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0544">
              <w:rPr>
                <w:rFonts w:ascii="Times New Roman" w:hAnsi="Times New Roman" w:cs="Times New Roman"/>
                <w:i/>
                <w:sz w:val="18"/>
                <w:szCs w:val="18"/>
              </w:rPr>
              <w:t>skąposzczetów i pijawek</w:t>
            </w:r>
            <w:r w:rsidR="00FB0544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:rsidR="00807D7A" w:rsidRPr="00FB0544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stawonogów i mięczaków,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• omawia na podstawie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schematu cykl rozwojowy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tasiemca uzbrojonego 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nieuzbrojonego oraz glisty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i/>
                <w:sz w:val="18"/>
                <w:szCs w:val="18"/>
              </w:rPr>
              <w:t>ludzkiej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wskazuje cechy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adaptacyjne skorupiaków,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owadów i pajęczaków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umożliwiające im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opanowanie różnych</w:t>
            </w:r>
          </w:p>
          <w:p w:rsid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środowisk,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opisuje przystosowania ryb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do życia w wodzie w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budowie wewnętrznej 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charakteryzuje sposób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oddychania płazów jako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przystosowanie do życia w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wodzie i na lądzie,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opisuje przystosowania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ptaków do lotu w budowie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wewnętrznej,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przedstawia sposób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rozmnażania i rozwój: ryb,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płazów, gadów, ptaków i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ssaków,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identyfikuje nieznany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organizm jako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przedstawiciela jednej z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gromad kręgowców na</w:t>
            </w:r>
          </w:p>
          <w:p w:rsidR="00807D7A" w:rsidRP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podstawie jego cech</w:t>
            </w:r>
          </w:p>
          <w:p w:rsidR="00807D7A" w:rsidRDefault="00807D7A" w:rsidP="00807D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D7A">
              <w:rPr>
                <w:rFonts w:ascii="Times New Roman" w:hAnsi="Times New Roman" w:cs="Times New Roman"/>
                <w:sz w:val="18"/>
                <w:szCs w:val="18"/>
              </w:rPr>
              <w:t>morfologicznych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który spełnia wymagania na ocenę bardzo dobrą oraz: 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porównuje cechy budowy i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funkcje tkanek zwierzęcych</w:t>
            </w:r>
            <w:r w:rsidR="001012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na przykładzie organizmu człowieka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identyfikuje nieznany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organizm jako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przedstawiciela jednej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poznanych grup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bezkręgowców na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podstawie jego cech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morfologicznych,</w:t>
            </w:r>
          </w:p>
          <w:p w:rsidR="00424D4E" w:rsidRPr="00CC1E2C" w:rsidRDefault="00CC1E2C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porównuje cykle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rozwojowe tasiemca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uzbrojonego i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nieuzbrojonego oraz glisty</w:t>
            </w:r>
          </w:p>
          <w:p w:rsidR="00424D4E" w:rsidRPr="00CC1E2C" w:rsidRDefault="00424D4E" w:rsidP="00424D4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1E2C">
              <w:rPr>
                <w:rFonts w:ascii="Times New Roman" w:hAnsi="Times New Roman" w:cs="Times New Roman"/>
                <w:i/>
                <w:sz w:val="18"/>
                <w:szCs w:val="18"/>
              </w:rPr>
              <w:t>ludzkiej,</w:t>
            </w:r>
          </w:p>
          <w:p w:rsidR="00424D4E" w:rsidRPr="00424D4E" w:rsidRDefault="00CC1E2C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424D4E">
              <w:rPr>
                <w:rFonts w:ascii="Times New Roman" w:hAnsi="Times New Roman" w:cs="Times New Roman"/>
                <w:sz w:val="18"/>
                <w:szCs w:val="18"/>
              </w:rPr>
              <w:t>charakteryzuje i porównuje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rozwój prosty i złożony</w:t>
            </w:r>
          </w:p>
          <w:p w:rsid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owadów,</w:t>
            </w:r>
          </w:p>
          <w:p w:rsidR="00424D4E" w:rsidRPr="00424D4E" w:rsidRDefault="00CC1E2C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424D4E">
              <w:rPr>
                <w:rFonts w:ascii="Times New Roman" w:hAnsi="Times New Roman" w:cs="Times New Roman"/>
                <w:sz w:val="18"/>
                <w:szCs w:val="18"/>
              </w:rPr>
              <w:t>porównuje grupy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kręgowców pod względem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cech morfologicznych,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rozmnażania i rozwoju oraz</w:t>
            </w:r>
          </w:p>
          <w:p w:rsidR="00424D4E" w:rsidRPr="00424D4E" w:rsidRDefault="00CC1E2C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424D4E" w:rsidRPr="00424D4E">
              <w:rPr>
                <w:rFonts w:ascii="Times New Roman" w:hAnsi="Times New Roman" w:cs="Times New Roman"/>
                <w:sz w:val="18"/>
                <w:szCs w:val="18"/>
              </w:rPr>
              <w:t>wykazuje związek tych</w:t>
            </w:r>
          </w:p>
          <w:p w:rsidR="00424D4E" w:rsidRP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cech z opanowaniem</w:t>
            </w:r>
          </w:p>
          <w:p w:rsidR="00424D4E" w:rsidRDefault="00424D4E" w:rsidP="00424D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D4E">
              <w:rPr>
                <w:rFonts w:ascii="Times New Roman" w:hAnsi="Times New Roman" w:cs="Times New Roman"/>
                <w:sz w:val="18"/>
                <w:szCs w:val="18"/>
              </w:rPr>
              <w:t>środowisk ich życia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stosuje zdobyte wiadomości i umiejętności w nowych sytuacjach, 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• rozwiązuje zadania o charakterze problemowym oraz wykazuje inwencję twórczą, </w:t>
            </w:r>
          </w:p>
          <w:p w:rsidR="00CC1E2C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samodzielnie interpretuje fakty, procesy, zjawiska i uzasadnia swoje stanowisko, </w:t>
            </w:r>
          </w:p>
          <w:p w:rsidR="00CC1E2C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planuje i wykonuje eksperymenty, prowadzi obserwacje i wyciąga wnioski, 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stosuje język przedmiotu, rozumie jego związki przyczynowo – skutkowe</w:t>
            </w:r>
          </w:p>
        </w:tc>
      </w:tr>
    </w:tbl>
    <w:p w:rsidR="00887067" w:rsidRDefault="00887067" w:rsidP="00887067">
      <w:pPr>
        <w:rPr>
          <w:rFonts w:ascii="Times New Roman" w:hAnsi="Times New Roman" w:cs="Times New Roman"/>
          <w:sz w:val="18"/>
          <w:szCs w:val="18"/>
        </w:rPr>
      </w:pPr>
    </w:p>
    <w:p w:rsidR="00887067" w:rsidRDefault="00887067" w:rsidP="008870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Pochyłą czcionką zostały zaznaczone wymagania śródroczne.</w:t>
      </w:r>
    </w:p>
    <w:p w:rsidR="00887067" w:rsidRDefault="00887067" w:rsidP="0088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wymagania to wymagania roczne.</w:t>
      </w:r>
    </w:p>
    <w:p w:rsidR="0010127D" w:rsidRDefault="0010127D" w:rsidP="001012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Formy sprawdzania wiedzy z biologii:</w:t>
      </w:r>
    </w:p>
    <w:p w:rsidR="0010127D" w:rsidRDefault="0010127D" w:rsidP="0010127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</w:t>
      </w:r>
    </w:p>
    <w:p w:rsidR="0010127D" w:rsidRDefault="0010127D" w:rsidP="0010127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</w:t>
      </w:r>
    </w:p>
    <w:p w:rsidR="0010127D" w:rsidRDefault="0010127D" w:rsidP="0010127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ustna</w:t>
      </w:r>
    </w:p>
    <w:p w:rsidR="0010127D" w:rsidRDefault="0010127D" w:rsidP="0010127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lekcji</w:t>
      </w:r>
    </w:p>
    <w:p w:rsidR="0010127D" w:rsidRDefault="0010127D" w:rsidP="0010127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uczniowskie ( indywidualne lub grupowe)</w:t>
      </w:r>
    </w:p>
    <w:bookmarkEnd w:id="0"/>
    <w:p w:rsidR="0010127D" w:rsidRDefault="00FB0544" w:rsidP="0088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W </w:t>
      </w:r>
      <w:r w:rsidR="002613DA">
        <w:rPr>
          <w:rFonts w:ascii="Times New Roman" w:hAnsi="Times New Roman" w:cs="Times New Roman"/>
          <w:sz w:val="24"/>
          <w:szCs w:val="24"/>
        </w:rPr>
        <w:t xml:space="preserve">niektórych </w:t>
      </w:r>
      <w:r>
        <w:rPr>
          <w:rFonts w:ascii="Times New Roman" w:hAnsi="Times New Roman" w:cs="Times New Roman"/>
          <w:sz w:val="24"/>
          <w:szCs w:val="24"/>
        </w:rPr>
        <w:t xml:space="preserve">grupach zwierząt zgodnie z nową podstawą programową omawiane są </w:t>
      </w:r>
      <w:r w:rsidR="002613DA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podgrupy:</w:t>
      </w:r>
    </w:p>
    <w:p w:rsidR="00FB0544" w:rsidRPr="00FB0544" w:rsidRDefault="00FB0544" w:rsidP="00887067">
      <w:pPr>
        <w:rPr>
          <w:rFonts w:ascii="Times New Roman" w:hAnsi="Times New Roman" w:cs="Times New Roman"/>
          <w:sz w:val="20"/>
          <w:szCs w:val="20"/>
        </w:rPr>
      </w:pPr>
      <w:r w:rsidRPr="00FB0544">
        <w:rPr>
          <w:rFonts w:ascii="Times New Roman" w:hAnsi="Times New Roman" w:cs="Times New Roman"/>
          <w:sz w:val="20"/>
          <w:szCs w:val="20"/>
        </w:rPr>
        <w:t>Pierścienice - skąposzczety i pijawki</w:t>
      </w:r>
    </w:p>
    <w:p w:rsidR="00FB0544" w:rsidRPr="00FB0544" w:rsidRDefault="00FB0544" w:rsidP="00887067">
      <w:pPr>
        <w:rPr>
          <w:rFonts w:ascii="Times New Roman" w:hAnsi="Times New Roman" w:cs="Times New Roman"/>
          <w:sz w:val="20"/>
          <w:szCs w:val="20"/>
        </w:rPr>
      </w:pPr>
      <w:r w:rsidRPr="00FB0544">
        <w:rPr>
          <w:rFonts w:ascii="Times New Roman" w:hAnsi="Times New Roman" w:cs="Times New Roman"/>
          <w:sz w:val="20"/>
          <w:szCs w:val="20"/>
        </w:rPr>
        <w:t>Stawonogi – skorupiaki, owady i pajęczaki</w:t>
      </w:r>
    </w:p>
    <w:p w:rsidR="00FB0544" w:rsidRPr="00FB0544" w:rsidRDefault="00FB0544" w:rsidP="00887067">
      <w:pPr>
        <w:rPr>
          <w:rFonts w:ascii="Times New Roman" w:hAnsi="Times New Roman" w:cs="Times New Roman"/>
          <w:sz w:val="20"/>
          <w:szCs w:val="20"/>
        </w:rPr>
      </w:pPr>
      <w:r w:rsidRPr="00FB0544">
        <w:rPr>
          <w:rFonts w:ascii="Times New Roman" w:hAnsi="Times New Roman" w:cs="Times New Roman"/>
          <w:sz w:val="20"/>
          <w:szCs w:val="20"/>
        </w:rPr>
        <w:t>Ryby- kostnoszkieletowe</w:t>
      </w:r>
    </w:p>
    <w:p w:rsidR="00FB0544" w:rsidRPr="00FB0544" w:rsidRDefault="00FB0544" w:rsidP="00887067">
      <w:pPr>
        <w:rPr>
          <w:rFonts w:ascii="Times New Roman" w:hAnsi="Times New Roman" w:cs="Times New Roman"/>
          <w:sz w:val="20"/>
          <w:szCs w:val="20"/>
        </w:rPr>
      </w:pPr>
      <w:r w:rsidRPr="00FB0544">
        <w:rPr>
          <w:rFonts w:ascii="Times New Roman" w:hAnsi="Times New Roman" w:cs="Times New Roman"/>
          <w:sz w:val="20"/>
          <w:szCs w:val="20"/>
        </w:rPr>
        <w:t>Płazy – bezogonowe i ogoniaste</w:t>
      </w:r>
    </w:p>
    <w:p w:rsidR="005C4A04" w:rsidRPr="00D86015" w:rsidRDefault="00FB05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</w:t>
      </w:r>
      <w:r w:rsidRPr="00FB0544">
        <w:rPr>
          <w:rFonts w:ascii="Times New Roman" w:hAnsi="Times New Roman" w:cs="Times New Roman"/>
          <w:sz w:val="20"/>
          <w:szCs w:val="20"/>
        </w:rPr>
        <w:t>aki</w:t>
      </w:r>
      <w:r>
        <w:rPr>
          <w:rFonts w:ascii="Times New Roman" w:hAnsi="Times New Roman" w:cs="Times New Roman"/>
          <w:sz w:val="20"/>
          <w:szCs w:val="20"/>
        </w:rPr>
        <w:t xml:space="preserve"> - łożyskowe</w:t>
      </w:r>
    </w:p>
    <w:sectPr w:rsidR="005C4A04" w:rsidRPr="00D86015" w:rsidSect="0088706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76" w:rsidRDefault="00721376" w:rsidP="002D7823">
      <w:pPr>
        <w:spacing w:after="0" w:line="240" w:lineRule="auto"/>
      </w:pPr>
      <w:r>
        <w:separator/>
      </w:r>
    </w:p>
  </w:endnote>
  <w:endnote w:type="continuationSeparator" w:id="0">
    <w:p w:rsidR="00721376" w:rsidRDefault="00721376" w:rsidP="002D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10030260"/>
      <w:docPartObj>
        <w:docPartGallery w:val="Page Numbers (Bottom of Page)"/>
        <w:docPartUnique/>
      </w:docPartObj>
    </w:sdtPr>
    <w:sdtEndPr/>
    <w:sdtContent>
      <w:p w:rsidR="002D7823" w:rsidRDefault="002D782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86015" w:rsidRPr="00D8601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D7823" w:rsidRDefault="002D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76" w:rsidRDefault="00721376" w:rsidP="002D7823">
      <w:pPr>
        <w:spacing w:after="0" w:line="240" w:lineRule="auto"/>
      </w:pPr>
      <w:r>
        <w:separator/>
      </w:r>
    </w:p>
  </w:footnote>
  <w:footnote w:type="continuationSeparator" w:id="0">
    <w:p w:rsidR="00721376" w:rsidRDefault="00721376" w:rsidP="002D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6EC3"/>
    <w:multiLevelType w:val="hybridMultilevel"/>
    <w:tmpl w:val="0B42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60D"/>
    <w:multiLevelType w:val="hybridMultilevel"/>
    <w:tmpl w:val="98A80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50B7"/>
    <w:multiLevelType w:val="hybridMultilevel"/>
    <w:tmpl w:val="9066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1F1A"/>
    <w:multiLevelType w:val="hybridMultilevel"/>
    <w:tmpl w:val="B412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0FE"/>
    <w:multiLevelType w:val="hybridMultilevel"/>
    <w:tmpl w:val="6D16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B6"/>
    <w:rsid w:val="00061DAC"/>
    <w:rsid w:val="000D2C7C"/>
    <w:rsid w:val="0010127D"/>
    <w:rsid w:val="002613DA"/>
    <w:rsid w:val="002D7823"/>
    <w:rsid w:val="00424D4E"/>
    <w:rsid w:val="00445C17"/>
    <w:rsid w:val="00455C94"/>
    <w:rsid w:val="005C4A04"/>
    <w:rsid w:val="00721376"/>
    <w:rsid w:val="00807D7A"/>
    <w:rsid w:val="00887067"/>
    <w:rsid w:val="00B86D66"/>
    <w:rsid w:val="00BB32BB"/>
    <w:rsid w:val="00C775B6"/>
    <w:rsid w:val="00CC1E2C"/>
    <w:rsid w:val="00D86015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A59A-5F99-40BA-ACC7-2F9DF47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D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823"/>
  </w:style>
  <w:style w:type="paragraph" w:styleId="Stopka">
    <w:name w:val="footer"/>
    <w:basedOn w:val="Normalny"/>
    <w:link w:val="StopkaZnak"/>
    <w:uiPriority w:val="99"/>
    <w:unhideWhenUsed/>
    <w:rsid w:val="002D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8606-4749-40B8-BFEE-393E4206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Lidzia</dc:creator>
  <cp:keywords/>
  <dc:description/>
  <cp:lastModifiedBy>Lidzia</cp:lastModifiedBy>
  <cp:revision>15</cp:revision>
  <dcterms:created xsi:type="dcterms:W3CDTF">2022-10-14T16:26:00Z</dcterms:created>
  <dcterms:modified xsi:type="dcterms:W3CDTF">2024-08-31T17:39:00Z</dcterms:modified>
</cp:coreProperties>
</file>